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3CAE" w14:textId="3107C378" w:rsidR="006B3A39" w:rsidRPr="00EE6079" w:rsidRDefault="006B3A39" w:rsidP="008527ED">
      <w:pPr>
        <w:pStyle w:val="Titre"/>
        <w:outlineLvl w:val="0"/>
        <w:rPr>
          <w:sz w:val="36"/>
          <w:szCs w:val="36"/>
        </w:rPr>
      </w:pPr>
      <w:r w:rsidRPr="00EE6079">
        <w:rPr>
          <w:sz w:val="36"/>
          <w:szCs w:val="36"/>
        </w:rPr>
        <w:t>G</w:t>
      </w:r>
      <w:r w:rsidR="000C2EA2" w:rsidRPr="00EE6079">
        <w:rPr>
          <w:sz w:val="36"/>
          <w:szCs w:val="36"/>
        </w:rPr>
        <w:t>ÉRALDINE</w:t>
      </w:r>
      <w:r w:rsidR="00B52A2D" w:rsidRPr="00EE6079">
        <w:rPr>
          <w:sz w:val="36"/>
          <w:szCs w:val="36"/>
        </w:rPr>
        <w:t xml:space="preserve"> GALIND</w:t>
      </w:r>
      <w:r w:rsidRPr="00EE6079">
        <w:rPr>
          <w:sz w:val="36"/>
          <w:szCs w:val="36"/>
        </w:rPr>
        <w:t>O</w:t>
      </w:r>
    </w:p>
    <w:p w14:paraId="71CA11AC" w14:textId="172F26A7" w:rsidR="006B3A39" w:rsidRPr="00B52A2D" w:rsidRDefault="008F1E6E" w:rsidP="007800F0">
      <w:pPr>
        <w:rPr>
          <w:rFonts w:ascii="Garamond" w:hAnsi="Garamond" w:cs="Baskerville"/>
          <w:sz w:val="22"/>
          <w:szCs w:val="22"/>
        </w:rPr>
      </w:pPr>
      <w:r w:rsidRPr="00B52A2D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844B0" wp14:editId="394B6FC7">
                <wp:simplePos x="0" y="0"/>
                <wp:positionH relativeFrom="column">
                  <wp:posOffset>2055008</wp:posOffset>
                </wp:positionH>
                <wp:positionV relativeFrom="paragraph">
                  <wp:posOffset>146463</wp:posOffset>
                </wp:positionV>
                <wp:extent cx="4236085" cy="872653"/>
                <wp:effectExtent l="50800" t="25400" r="69215" b="800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085" cy="8726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B7B49" w14:textId="0DE1F887" w:rsidR="00B051B2" w:rsidRPr="00EE6079" w:rsidRDefault="00B051B2">
                            <w:pPr>
                              <w:rPr>
                                <w:rFonts w:ascii="Garamond" w:hAnsi="Garamond" w:cs="Baskerville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 w:cs="Baskerville"/>
                                <w:b/>
                                <w:sz w:val="26"/>
                                <w:szCs w:val="26"/>
                              </w:rPr>
                              <w:t xml:space="preserve">Professeur </w:t>
                            </w:r>
                            <w:r w:rsidRPr="00EE6079">
                              <w:rPr>
                                <w:rFonts w:ascii="Garamond" w:hAnsi="Garamond" w:cs="Baskerville"/>
                                <w:b/>
                                <w:sz w:val="26"/>
                                <w:szCs w:val="26"/>
                              </w:rPr>
                              <w:t xml:space="preserve">de Gestion des Ressources Humaines </w:t>
                            </w:r>
                          </w:p>
                          <w:p w14:paraId="7DEC0A6B" w14:textId="018E5CBE" w:rsidR="00B051B2" w:rsidRPr="00EE6079" w:rsidRDefault="00B051B2">
                            <w:pPr>
                              <w:rPr>
                                <w:rFonts w:ascii="Garamond" w:hAnsi="Garamond" w:cs="Baskervil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 w:cs="Baskerville"/>
                                <w:sz w:val="26"/>
                                <w:szCs w:val="26"/>
                              </w:rPr>
                              <w:t xml:space="preserve">Management des Ressources humaines </w:t>
                            </w:r>
                            <w:r w:rsidRPr="00EE6079">
                              <w:rPr>
                                <w:rFonts w:ascii="Garamond" w:hAnsi="Garamond" w:cs="Baskerville"/>
                                <w:sz w:val="26"/>
                                <w:szCs w:val="26"/>
                              </w:rPr>
                              <w:t>– Digital</w:t>
                            </w:r>
                            <w:r>
                              <w:rPr>
                                <w:rFonts w:ascii="Garamond" w:hAnsi="Garamond" w:cs="Baskerville"/>
                                <w:sz w:val="26"/>
                                <w:szCs w:val="26"/>
                              </w:rPr>
                              <w:t>isation</w:t>
                            </w:r>
                            <w:r w:rsidRPr="00EE6079">
                              <w:rPr>
                                <w:rFonts w:ascii="Garamond" w:hAnsi="Garamond" w:cs="Baskerville"/>
                                <w:sz w:val="26"/>
                                <w:szCs w:val="26"/>
                              </w:rPr>
                              <w:t xml:space="preserve"> – Diversité Religieuse - </w:t>
                            </w:r>
                            <w:proofErr w:type="spellStart"/>
                            <w:r w:rsidRPr="00EE6079">
                              <w:rPr>
                                <w:rFonts w:ascii="Garamond" w:hAnsi="Garamond" w:cs="Baskerville"/>
                                <w:sz w:val="26"/>
                                <w:szCs w:val="26"/>
                              </w:rPr>
                              <w:t>Personal</w:t>
                            </w:r>
                            <w:proofErr w:type="spellEnd"/>
                            <w:r w:rsidRPr="00EE6079">
                              <w:rPr>
                                <w:rFonts w:ascii="Garamond" w:hAnsi="Garamond" w:cs="Baskerville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E6079">
                              <w:rPr>
                                <w:rFonts w:ascii="Garamond" w:hAnsi="Garamond" w:cs="Baskerville"/>
                                <w:sz w:val="26"/>
                                <w:szCs w:val="26"/>
                              </w:rPr>
                              <w:t>Branding</w:t>
                            </w:r>
                            <w:proofErr w:type="spellEnd"/>
                            <w:r w:rsidRPr="00EE6079">
                              <w:rPr>
                                <w:rFonts w:ascii="Garamond" w:hAnsi="Garamond" w:cs="Baskerville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844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1.8pt;margin-top:11.55pt;width:333.55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" fillcolor="white [1622]" strokecolor="#f2f2f2 [3046]">
                <v:fill color2="white [502]" rotate="t" angle="180" focus="35%" type="gradient"/>
                <v:shadow on="t" color="black" opacity="24903f" origin=",.5" offset="0,.55556mm"/>
                <v:textbox>
                  <w:txbxContent>
                    <w:p w14:paraId="4AEB7B49" w14:textId="0DE1F887" w:rsidR="00B051B2" w:rsidRPr="00EE6079" w:rsidRDefault="00B051B2">
                      <w:pPr>
                        <w:rPr>
                          <w:rFonts w:ascii="Garamond" w:hAnsi="Garamond" w:cs="Baskerville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Garamond" w:hAnsi="Garamond" w:cs="Baskerville"/>
                          <w:b/>
                          <w:sz w:val="26"/>
                          <w:szCs w:val="26"/>
                        </w:rPr>
                        <w:t xml:space="preserve">Professeur </w:t>
                      </w:r>
                      <w:r w:rsidRPr="00EE6079">
                        <w:rPr>
                          <w:rFonts w:ascii="Garamond" w:hAnsi="Garamond" w:cs="Baskerville"/>
                          <w:b/>
                          <w:sz w:val="26"/>
                          <w:szCs w:val="26"/>
                        </w:rPr>
                        <w:t xml:space="preserve">de Gestion des Ressources Humaines </w:t>
                      </w:r>
                    </w:p>
                    <w:p w14:paraId="7DEC0A6B" w14:textId="018E5CBE" w:rsidR="00B051B2" w:rsidRPr="00EE6079" w:rsidRDefault="00B051B2">
                      <w:pPr>
                        <w:rPr>
                          <w:rFonts w:ascii="Garamond" w:hAnsi="Garamond" w:cs="Baskerville"/>
                          <w:sz w:val="26"/>
                          <w:szCs w:val="26"/>
                        </w:rPr>
                      </w:pPr>
                      <w:r>
                        <w:rPr>
                          <w:rFonts w:ascii="Garamond" w:hAnsi="Garamond" w:cs="Baskerville"/>
                          <w:sz w:val="26"/>
                          <w:szCs w:val="26"/>
                        </w:rPr>
                        <w:t xml:space="preserve">Management des Ressources humaines </w:t>
                      </w:r>
                      <w:r w:rsidRPr="00EE6079">
                        <w:rPr>
                          <w:rFonts w:ascii="Garamond" w:hAnsi="Garamond" w:cs="Baskerville"/>
                          <w:sz w:val="26"/>
                          <w:szCs w:val="26"/>
                        </w:rPr>
                        <w:t>– Digital</w:t>
                      </w:r>
                      <w:r>
                        <w:rPr>
                          <w:rFonts w:ascii="Garamond" w:hAnsi="Garamond" w:cs="Baskerville"/>
                          <w:sz w:val="26"/>
                          <w:szCs w:val="26"/>
                        </w:rPr>
                        <w:t>isation</w:t>
                      </w:r>
                      <w:r w:rsidRPr="00EE6079">
                        <w:rPr>
                          <w:rFonts w:ascii="Garamond" w:hAnsi="Garamond" w:cs="Baskerville"/>
                          <w:sz w:val="26"/>
                          <w:szCs w:val="26"/>
                        </w:rPr>
                        <w:t xml:space="preserve"> – Diversité Religieuse - </w:t>
                      </w:r>
                      <w:proofErr w:type="spellStart"/>
                      <w:r w:rsidRPr="00EE6079">
                        <w:rPr>
                          <w:rFonts w:ascii="Garamond" w:hAnsi="Garamond" w:cs="Baskerville"/>
                          <w:sz w:val="26"/>
                          <w:szCs w:val="26"/>
                        </w:rPr>
                        <w:t>Personal</w:t>
                      </w:r>
                      <w:proofErr w:type="spellEnd"/>
                      <w:r w:rsidRPr="00EE6079">
                        <w:rPr>
                          <w:rFonts w:ascii="Garamond" w:hAnsi="Garamond" w:cs="Baskerville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E6079">
                        <w:rPr>
                          <w:rFonts w:ascii="Garamond" w:hAnsi="Garamond" w:cs="Baskerville"/>
                          <w:sz w:val="26"/>
                          <w:szCs w:val="26"/>
                        </w:rPr>
                        <w:t>Branding</w:t>
                      </w:r>
                      <w:proofErr w:type="spellEnd"/>
                      <w:r w:rsidRPr="00EE6079">
                        <w:rPr>
                          <w:rFonts w:ascii="Garamond" w:hAnsi="Garamond" w:cs="Baskerville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1547F" w:rsidRPr="00B52A2D">
        <w:rPr>
          <w:rFonts w:ascii="Garamond" w:hAnsi="Garamond" w:cs="Baskerville"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2FE53C" wp14:editId="115B237E">
                <wp:simplePos x="0" y="0"/>
                <wp:positionH relativeFrom="column">
                  <wp:posOffset>2924</wp:posOffset>
                </wp:positionH>
                <wp:positionV relativeFrom="paragraph">
                  <wp:posOffset>146463</wp:posOffset>
                </wp:positionV>
                <wp:extent cx="1945758" cy="883285"/>
                <wp:effectExtent l="50800" t="25400" r="60960" b="819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758" cy="8832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FD148" w14:textId="77777777" w:rsidR="00B051B2" w:rsidRDefault="00B051B2" w:rsidP="003B5D6F">
                            <w:pPr>
                              <w:rPr>
                                <w:rFonts w:ascii="Garamond" w:hAnsi="Garamond" w:cs="Baskerville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Baskerville"/>
                                <w:sz w:val="22"/>
                                <w:szCs w:val="20"/>
                              </w:rPr>
                              <w:t xml:space="preserve">ESCP Business </w:t>
                            </w:r>
                            <w:proofErr w:type="spellStart"/>
                            <w:r>
                              <w:rPr>
                                <w:rFonts w:ascii="Garamond" w:hAnsi="Garamond" w:cs="Baskerville"/>
                                <w:sz w:val="22"/>
                                <w:szCs w:val="20"/>
                              </w:rPr>
                              <w:t>School</w:t>
                            </w:r>
                            <w:proofErr w:type="spellEnd"/>
                          </w:p>
                          <w:p w14:paraId="59536519" w14:textId="21787B53" w:rsidR="00B051B2" w:rsidRDefault="00B051B2" w:rsidP="003B5D6F">
                            <w:pPr>
                              <w:rPr>
                                <w:rFonts w:ascii="Garamond" w:hAnsi="Garamond" w:cs="Baskerville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Baskerville"/>
                                <w:sz w:val="22"/>
                                <w:szCs w:val="20"/>
                              </w:rPr>
                              <w:t xml:space="preserve">79 avenue de la République </w:t>
                            </w:r>
                          </w:p>
                          <w:p w14:paraId="3FB8A527" w14:textId="78DAD17C" w:rsidR="00B051B2" w:rsidRPr="00B52A2D" w:rsidRDefault="00B051B2" w:rsidP="003B5D6F">
                            <w:pPr>
                              <w:rPr>
                                <w:rFonts w:ascii="Garamond" w:hAnsi="Garamond" w:cs="Baskerville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 w:cs="Baskerville"/>
                                <w:sz w:val="22"/>
                                <w:szCs w:val="20"/>
                              </w:rPr>
                              <w:t>75543 Paris Cedex 11</w:t>
                            </w:r>
                            <w:r w:rsidRPr="00B52A2D">
                              <w:rPr>
                                <w:rFonts w:ascii="Garamond" w:hAnsi="Garamond" w:cs="Baskerville"/>
                                <w:sz w:val="22"/>
                              </w:rPr>
                              <w:tab/>
                              <w:t xml:space="preserve">    </w:t>
                            </w:r>
                          </w:p>
                          <w:p w14:paraId="6D0F31F5" w14:textId="3EC7ACC0" w:rsidR="00B051B2" w:rsidRPr="007F05F7" w:rsidRDefault="00000000" w:rsidP="003B5D6F">
                            <w:pPr>
                              <w:rPr>
                                <w:rFonts w:ascii="Garamond" w:hAnsi="Garamond"/>
                              </w:rPr>
                            </w:pPr>
                            <w:hyperlink r:id="rId8" w:history="1">
                              <w:r w:rsidR="00B051B2" w:rsidRPr="007945FE">
                                <w:rPr>
                                  <w:rStyle w:val="Lienhypertexte"/>
                                  <w:rFonts w:ascii="Garamond" w:hAnsi="Garamond"/>
                                </w:rPr>
                                <w:t>ggalindo@escpeurope.eu</w:t>
                              </w:r>
                            </w:hyperlink>
                          </w:p>
                          <w:p w14:paraId="29A49A78" w14:textId="7DA381A5" w:rsidR="00B051B2" w:rsidRDefault="00B051B2" w:rsidP="003B5D6F">
                            <w:r w:rsidRPr="00B52A2D">
                              <w:rPr>
                                <w:rFonts w:ascii="Garamond" w:hAnsi="Garamond" w:cs="Baskerville"/>
                                <w:sz w:val="22"/>
                              </w:rPr>
                              <w:t>06 64 97 10 31</w:t>
                            </w:r>
                            <w:r>
                              <w:rPr>
                                <w:rFonts w:ascii="Garamond" w:hAnsi="Garamond" w:cs="Baskerville"/>
                                <w:sz w:val="22"/>
                              </w:rPr>
                              <w:t xml:space="preserve"> / 01 49 23 21 47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FE53C" id="Text Box 2" o:spid="_x0000_s1027" type="#_x0000_t202" style="position:absolute;margin-left:.25pt;margin-top:11.55pt;width:153.2pt;height:6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" fillcolor="white [1622]" strokecolor="#f2f2f2 [3046]">
                <v:fill color2="white [502]" rotate="t" angle="180" focus="35%" type="gradient"/>
                <v:shadow on="t" color="black" opacity="24903f" origin=",.5" offset="0,.55556mm"/>
                <v:textbox>
                  <w:txbxContent>
                    <w:p w14:paraId="261FD148" w14:textId="77777777" w:rsidR="00B051B2" w:rsidRDefault="00B051B2" w:rsidP="003B5D6F">
                      <w:pPr>
                        <w:rPr>
                          <w:rFonts w:ascii="Garamond" w:hAnsi="Garamond" w:cs="Baskerville"/>
                          <w:sz w:val="22"/>
                          <w:szCs w:val="20"/>
                        </w:rPr>
                      </w:pPr>
                      <w:r>
                        <w:rPr>
                          <w:rFonts w:ascii="Garamond" w:hAnsi="Garamond" w:cs="Baskerville"/>
                          <w:sz w:val="22"/>
                          <w:szCs w:val="20"/>
                        </w:rPr>
                        <w:t xml:space="preserve">ESCP Business </w:t>
                      </w:r>
                      <w:proofErr w:type="spellStart"/>
                      <w:r>
                        <w:rPr>
                          <w:rFonts w:ascii="Garamond" w:hAnsi="Garamond" w:cs="Baskerville"/>
                          <w:sz w:val="22"/>
                          <w:szCs w:val="20"/>
                        </w:rPr>
                        <w:t>School</w:t>
                      </w:r>
                      <w:proofErr w:type="spellEnd"/>
                    </w:p>
                    <w:p w14:paraId="59536519" w14:textId="21787B53" w:rsidR="00B051B2" w:rsidRDefault="00B051B2" w:rsidP="003B5D6F">
                      <w:pPr>
                        <w:rPr>
                          <w:rFonts w:ascii="Garamond" w:hAnsi="Garamond" w:cs="Baskerville"/>
                          <w:sz w:val="22"/>
                          <w:szCs w:val="20"/>
                        </w:rPr>
                      </w:pPr>
                      <w:r>
                        <w:rPr>
                          <w:rFonts w:ascii="Garamond" w:hAnsi="Garamond" w:cs="Baskerville"/>
                          <w:sz w:val="22"/>
                          <w:szCs w:val="20"/>
                        </w:rPr>
                        <w:t xml:space="preserve">79 avenue de la République </w:t>
                      </w:r>
                    </w:p>
                    <w:p w14:paraId="3FB8A527" w14:textId="78DAD17C" w:rsidR="00B051B2" w:rsidRPr="00B52A2D" w:rsidRDefault="00B051B2" w:rsidP="003B5D6F">
                      <w:pPr>
                        <w:rPr>
                          <w:rFonts w:ascii="Garamond" w:hAnsi="Garamond" w:cs="Baskerville"/>
                          <w:sz w:val="22"/>
                        </w:rPr>
                      </w:pPr>
                      <w:r>
                        <w:rPr>
                          <w:rFonts w:ascii="Garamond" w:hAnsi="Garamond" w:cs="Baskerville"/>
                          <w:sz w:val="22"/>
                          <w:szCs w:val="20"/>
                        </w:rPr>
                        <w:t>75543 Paris Cedex 11</w:t>
                      </w:r>
                      <w:r w:rsidRPr="00B52A2D">
                        <w:rPr>
                          <w:rFonts w:ascii="Garamond" w:hAnsi="Garamond" w:cs="Baskerville"/>
                          <w:sz w:val="22"/>
                        </w:rPr>
                        <w:tab/>
                        <w:t xml:space="preserve">    </w:t>
                      </w:r>
                    </w:p>
                    <w:p w14:paraId="6D0F31F5" w14:textId="3EC7ACC0" w:rsidR="00B051B2" w:rsidRPr="007F05F7" w:rsidRDefault="00000000" w:rsidP="003B5D6F">
                      <w:pPr>
                        <w:rPr>
                          <w:rFonts w:ascii="Garamond" w:hAnsi="Garamond"/>
                        </w:rPr>
                      </w:pPr>
                      <w:hyperlink r:id="rId9" w:history="1">
                        <w:r w:rsidR="00B051B2" w:rsidRPr="007945FE">
                          <w:rPr>
                            <w:rStyle w:val="Lienhypertexte"/>
                            <w:rFonts w:ascii="Garamond" w:hAnsi="Garamond"/>
                          </w:rPr>
                          <w:t>ggalindo@escpeurope.eu</w:t>
                        </w:r>
                      </w:hyperlink>
                    </w:p>
                    <w:p w14:paraId="29A49A78" w14:textId="7DA381A5" w:rsidR="00B051B2" w:rsidRDefault="00B051B2" w:rsidP="003B5D6F">
                      <w:r w:rsidRPr="00B52A2D">
                        <w:rPr>
                          <w:rFonts w:ascii="Garamond" w:hAnsi="Garamond" w:cs="Baskerville"/>
                          <w:sz w:val="22"/>
                        </w:rPr>
                        <w:t>06 64 97 10 31</w:t>
                      </w:r>
                      <w:r>
                        <w:rPr>
                          <w:rFonts w:ascii="Garamond" w:hAnsi="Garamond" w:cs="Baskerville"/>
                          <w:sz w:val="22"/>
                        </w:rPr>
                        <w:t xml:space="preserve"> / 01 49 23 21 47</w:t>
                      </w:r>
                      <w:r>
                        <w:rPr>
                          <w:rFonts w:ascii="Calibri" w:hAnsi="Calibri"/>
                          <w:sz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B3A39" w:rsidRPr="00B52A2D">
        <w:rPr>
          <w:rFonts w:ascii="Garamond" w:hAnsi="Garamond" w:cs="Baskerville"/>
          <w:sz w:val="22"/>
          <w:szCs w:val="22"/>
        </w:rPr>
        <w:tab/>
        <w:t xml:space="preserve">      </w:t>
      </w:r>
    </w:p>
    <w:p w14:paraId="7014D856" w14:textId="7E1F7096" w:rsidR="006B3A39" w:rsidRPr="00B52A2D" w:rsidRDefault="006B3A39" w:rsidP="007800F0">
      <w:pPr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</w:rPr>
        <w:tab/>
      </w:r>
      <w:r w:rsidRPr="00B52A2D">
        <w:rPr>
          <w:rFonts w:ascii="Garamond" w:hAnsi="Garamond" w:cs="Baskerville"/>
          <w:sz w:val="22"/>
          <w:szCs w:val="22"/>
        </w:rPr>
        <w:tab/>
      </w:r>
      <w:r w:rsidRPr="00B52A2D">
        <w:rPr>
          <w:rFonts w:ascii="Garamond" w:hAnsi="Garamond" w:cs="Baskerville"/>
          <w:sz w:val="22"/>
          <w:szCs w:val="22"/>
        </w:rPr>
        <w:tab/>
      </w:r>
      <w:r w:rsidRPr="00B52A2D">
        <w:rPr>
          <w:rFonts w:ascii="Garamond" w:hAnsi="Garamond" w:cs="Baskerville"/>
          <w:sz w:val="22"/>
          <w:szCs w:val="22"/>
        </w:rPr>
        <w:tab/>
      </w:r>
      <w:r w:rsidRPr="00B52A2D">
        <w:rPr>
          <w:rFonts w:ascii="Garamond" w:hAnsi="Garamond" w:cs="Baskerville"/>
          <w:sz w:val="22"/>
          <w:szCs w:val="22"/>
        </w:rPr>
        <w:tab/>
      </w:r>
      <w:r w:rsidRPr="00B52A2D">
        <w:rPr>
          <w:rFonts w:ascii="Garamond" w:hAnsi="Garamond" w:cs="Baskerville"/>
          <w:sz w:val="22"/>
          <w:szCs w:val="22"/>
        </w:rPr>
        <w:tab/>
      </w:r>
      <w:r w:rsidRPr="00B52A2D">
        <w:rPr>
          <w:rFonts w:ascii="Garamond" w:hAnsi="Garamond" w:cs="Baskerville"/>
          <w:sz w:val="22"/>
          <w:szCs w:val="22"/>
        </w:rPr>
        <w:tab/>
      </w:r>
      <w:r w:rsidRPr="00B52A2D">
        <w:rPr>
          <w:rFonts w:ascii="Garamond" w:hAnsi="Garamond" w:cs="Baskerville"/>
          <w:sz w:val="22"/>
          <w:szCs w:val="22"/>
        </w:rPr>
        <w:tab/>
      </w:r>
      <w:r w:rsidRPr="00B52A2D">
        <w:rPr>
          <w:rFonts w:ascii="Garamond" w:hAnsi="Garamond" w:cs="Baskerville"/>
          <w:sz w:val="22"/>
          <w:szCs w:val="22"/>
        </w:rPr>
        <w:tab/>
        <w:t xml:space="preserve"> </w:t>
      </w:r>
    </w:p>
    <w:p w14:paraId="6ABC47F6" w14:textId="24AA908C" w:rsidR="006B3A39" w:rsidRPr="00B52A2D" w:rsidRDefault="006B3A39" w:rsidP="007800F0">
      <w:pPr>
        <w:rPr>
          <w:rFonts w:ascii="Garamond" w:hAnsi="Garamond" w:cs="Baskerville"/>
          <w:b/>
          <w:bCs/>
          <w:sz w:val="22"/>
          <w:szCs w:val="22"/>
        </w:rPr>
      </w:pPr>
    </w:p>
    <w:p w14:paraId="542197C9" w14:textId="67974B50" w:rsidR="006B3A39" w:rsidRPr="00B52A2D" w:rsidRDefault="006B3A39" w:rsidP="007800F0">
      <w:pPr>
        <w:rPr>
          <w:rFonts w:ascii="Garamond" w:hAnsi="Garamond" w:cs="Baskerville"/>
          <w:b/>
          <w:bCs/>
          <w:sz w:val="22"/>
          <w:szCs w:val="22"/>
        </w:rPr>
      </w:pPr>
    </w:p>
    <w:p w14:paraId="2DF8F751" w14:textId="77777777" w:rsidR="000C2EA2" w:rsidRPr="00B52A2D" w:rsidRDefault="000C2EA2" w:rsidP="007800F0">
      <w:pPr>
        <w:pStyle w:val="Lgende"/>
        <w:keepNext/>
        <w:spacing w:before="0" w:after="0"/>
        <w:rPr>
          <w:rFonts w:ascii="Garamond" w:hAnsi="Garamond" w:cs="Baskerville"/>
          <w:b/>
          <w:sz w:val="22"/>
          <w:szCs w:val="22"/>
        </w:rPr>
      </w:pPr>
    </w:p>
    <w:p w14:paraId="4334B02C" w14:textId="3E5159D7" w:rsidR="000C2EA2" w:rsidRPr="00B52A2D" w:rsidRDefault="000C2EA2" w:rsidP="007800F0">
      <w:pPr>
        <w:pStyle w:val="Lgende"/>
        <w:keepNext/>
        <w:spacing w:before="0" w:after="0"/>
        <w:rPr>
          <w:rFonts w:ascii="Garamond" w:hAnsi="Garamond" w:cs="Baskerville"/>
          <w:b/>
          <w:sz w:val="22"/>
          <w:szCs w:val="22"/>
        </w:rPr>
      </w:pPr>
    </w:p>
    <w:p w14:paraId="4FC72532" w14:textId="77777777" w:rsidR="00E23C14" w:rsidRDefault="00E23C14" w:rsidP="007A44F2">
      <w:pPr>
        <w:rPr>
          <w:rFonts w:ascii="Garamond" w:hAnsi="Garamond"/>
          <w:sz w:val="22"/>
          <w:szCs w:val="22"/>
        </w:rPr>
      </w:pPr>
    </w:p>
    <w:p w14:paraId="0816858E" w14:textId="77777777" w:rsidR="00C46D47" w:rsidRDefault="00C46D47" w:rsidP="007A44F2">
      <w:pPr>
        <w:rPr>
          <w:rFonts w:ascii="Garamond" w:hAnsi="Garamond"/>
          <w:sz w:val="22"/>
          <w:szCs w:val="22"/>
        </w:rPr>
      </w:pPr>
    </w:p>
    <w:p w14:paraId="438429A9" w14:textId="0D58B577" w:rsidR="00051825" w:rsidRPr="00B52A2D" w:rsidRDefault="00C559A8" w:rsidP="008527ED">
      <w:pPr>
        <w:pStyle w:val="Lgende"/>
        <w:keepNext/>
        <w:shd w:val="clear" w:color="auto" w:fill="A04E94"/>
        <w:spacing w:before="0" w:after="0"/>
        <w:ind w:right="-567" w:firstLine="708"/>
        <w:outlineLvl w:val="0"/>
        <w:rPr>
          <w:rFonts w:ascii="Garamond" w:hAnsi="Garamond" w:cs="Baskerville"/>
          <w:b/>
          <w:color w:val="FFFFFF" w:themeColor="accent3"/>
          <w:sz w:val="28"/>
          <w:szCs w:val="28"/>
        </w:rPr>
      </w:pPr>
      <w:r>
        <w:rPr>
          <w:rFonts w:ascii="Garamond" w:hAnsi="Garamond" w:cs="Baskerville"/>
          <w:b/>
          <w:color w:val="FFFFFF" w:themeColor="accent3"/>
          <w:sz w:val="28"/>
          <w:szCs w:val="28"/>
        </w:rPr>
        <w:t xml:space="preserve">POSTES </w:t>
      </w:r>
      <w:r w:rsidR="00363121">
        <w:rPr>
          <w:rFonts w:ascii="Garamond" w:hAnsi="Garamond" w:cs="Baskerville"/>
          <w:b/>
          <w:color w:val="FFFFFF" w:themeColor="accent3"/>
          <w:sz w:val="28"/>
          <w:szCs w:val="28"/>
        </w:rPr>
        <w:t>OCCUPÉS</w:t>
      </w:r>
    </w:p>
    <w:p w14:paraId="403F136F" w14:textId="77777777" w:rsidR="00051825" w:rsidRPr="00B52A2D" w:rsidRDefault="00051825" w:rsidP="00051825">
      <w:pPr>
        <w:pStyle w:val="Lgende"/>
        <w:keepNext/>
        <w:spacing w:before="0" w:after="0"/>
        <w:rPr>
          <w:rFonts w:ascii="Garamond" w:hAnsi="Garamond" w:cs="Baskerville"/>
          <w:b/>
          <w:sz w:val="22"/>
          <w:szCs w:val="22"/>
        </w:rPr>
      </w:pPr>
    </w:p>
    <w:tbl>
      <w:tblPr>
        <w:tblW w:w="9796" w:type="dxa"/>
        <w:tblInd w:w="38" w:type="dxa"/>
        <w:tblLook w:val="01E0" w:firstRow="1" w:lastRow="1" w:firstColumn="1" w:lastColumn="1" w:noHBand="0" w:noVBand="0"/>
      </w:tblPr>
      <w:tblGrid>
        <w:gridCol w:w="1522"/>
        <w:gridCol w:w="8274"/>
      </w:tblGrid>
      <w:tr w:rsidR="00051825" w:rsidRPr="00B52A2D" w14:paraId="1F7FE60C" w14:textId="77777777" w:rsidTr="00C46D47">
        <w:trPr>
          <w:trHeight w:val="4562"/>
        </w:trPr>
        <w:tc>
          <w:tcPr>
            <w:tcW w:w="1522" w:type="dxa"/>
          </w:tcPr>
          <w:p w14:paraId="5DCDB0F4" w14:textId="2A615B2E" w:rsidR="006F7016" w:rsidRDefault="006F7016" w:rsidP="006F7016">
            <w:pPr>
              <w:rPr>
                <w:rFonts w:ascii="Garamond" w:hAnsi="Garamond" w:cs="Baskerville"/>
                <w:sz w:val="22"/>
                <w:szCs w:val="22"/>
              </w:rPr>
            </w:pPr>
            <w:r>
              <w:rPr>
                <w:rFonts w:ascii="Garamond" w:hAnsi="Garamond" w:cs="Baskerville"/>
                <w:sz w:val="22"/>
                <w:szCs w:val="22"/>
              </w:rPr>
              <w:t xml:space="preserve">2020- présent </w:t>
            </w:r>
          </w:p>
          <w:p w14:paraId="6B3E2A99" w14:textId="77777777" w:rsidR="006F7016" w:rsidRDefault="006F7016" w:rsidP="006F7016">
            <w:pPr>
              <w:rPr>
                <w:rFonts w:ascii="Garamond" w:hAnsi="Garamond" w:cs="Baskerville"/>
                <w:sz w:val="22"/>
                <w:szCs w:val="22"/>
              </w:rPr>
            </w:pPr>
          </w:p>
          <w:p w14:paraId="02FAC83D" w14:textId="5E24B3A1" w:rsidR="00051825" w:rsidRDefault="00363121" w:rsidP="006F7016">
            <w:pPr>
              <w:rPr>
                <w:rFonts w:ascii="Garamond" w:hAnsi="Garamond" w:cs="Baskerville"/>
                <w:sz w:val="22"/>
                <w:szCs w:val="22"/>
              </w:rPr>
            </w:pPr>
            <w:r>
              <w:rPr>
                <w:rFonts w:ascii="Garamond" w:hAnsi="Garamond" w:cs="Baskerville"/>
                <w:sz w:val="22"/>
                <w:szCs w:val="22"/>
              </w:rPr>
              <w:t xml:space="preserve">2013– </w:t>
            </w:r>
            <w:r w:rsidR="006F7016">
              <w:rPr>
                <w:rFonts w:ascii="Garamond" w:hAnsi="Garamond" w:cs="Baskerville"/>
                <w:sz w:val="22"/>
                <w:szCs w:val="22"/>
              </w:rPr>
              <w:t>2020</w:t>
            </w:r>
          </w:p>
          <w:p w14:paraId="3E449D6C" w14:textId="77777777" w:rsidR="00927EA2" w:rsidRDefault="00927EA2" w:rsidP="006F7016">
            <w:pPr>
              <w:rPr>
                <w:rFonts w:ascii="Garamond" w:hAnsi="Garamond" w:cs="Baskerville"/>
                <w:sz w:val="22"/>
                <w:szCs w:val="22"/>
              </w:rPr>
            </w:pPr>
          </w:p>
          <w:p w14:paraId="4F7B070A" w14:textId="171C931E" w:rsidR="00C559A8" w:rsidRDefault="00051825" w:rsidP="00B051B2">
            <w:pPr>
              <w:spacing w:before="120"/>
              <w:rPr>
                <w:rFonts w:ascii="Garamond" w:hAnsi="Garamond" w:cs="Baskerville"/>
                <w:sz w:val="22"/>
                <w:szCs w:val="22"/>
              </w:rPr>
            </w:pPr>
            <w:r>
              <w:rPr>
                <w:rFonts w:ascii="Garamond" w:hAnsi="Garamond" w:cs="Baskerville"/>
                <w:sz w:val="22"/>
                <w:szCs w:val="22"/>
              </w:rPr>
              <w:t>2007-2013</w:t>
            </w:r>
          </w:p>
          <w:p w14:paraId="05C1C276" w14:textId="77777777" w:rsidR="00C559A8" w:rsidRDefault="00C559A8" w:rsidP="006F7016">
            <w:pPr>
              <w:rPr>
                <w:rFonts w:ascii="Garamond" w:hAnsi="Garamond" w:cs="Baskerville"/>
                <w:sz w:val="22"/>
                <w:szCs w:val="22"/>
              </w:rPr>
            </w:pPr>
          </w:p>
          <w:p w14:paraId="754DD080" w14:textId="77777777" w:rsidR="00C559A8" w:rsidRDefault="00C559A8" w:rsidP="006F7016">
            <w:pPr>
              <w:rPr>
                <w:rFonts w:ascii="Garamond" w:hAnsi="Garamond" w:cs="Baskerville"/>
                <w:sz w:val="22"/>
                <w:szCs w:val="22"/>
              </w:rPr>
            </w:pPr>
          </w:p>
          <w:p w14:paraId="79D62B3D" w14:textId="77777777" w:rsidR="00C559A8" w:rsidRDefault="00C559A8" w:rsidP="006F7016">
            <w:pPr>
              <w:rPr>
                <w:rFonts w:ascii="Garamond" w:hAnsi="Garamond" w:cs="Baskerville"/>
                <w:sz w:val="22"/>
                <w:szCs w:val="22"/>
              </w:rPr>
            </w:pPr>
          </w:p>
          <w:p w14:paraId="5626C7D4" w14:textId="77777777" w:rsidR="00C559A8" w:rsidRDefault="00051825" w:rsidP="006F7016">
            <w:pPr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>2001-2007</w:t>
            </w:r>
          </w:p>
          <w:p w14:paraId="4D49942E" w14:textId="77777777" w:rsidR="00C559A8" w:rsidRDefault="00C559A8" w:rsidP="006F7016">
            <w:pPr>
              <w:rPr>
                <w:rFonts w:ascii="Garamond" w:hAnsi="Garamond" w:cs="Baskerville"/>
                <w:sz w:val="22"/>
                <w:szCs w:val="22"/>
              </w:rPr>
            </w:pPr>
          </w:p>
          <w:p w14:paraId="0342AE86" w14:textId="28CCE62F" w:rsidR="00051825" w:rsidRPr="00B52A2D" w:rsidRDefault="00051825" w:rsidP="00B051B2">
            <w:pPr>
              <w:spacing w:before="120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>2000-2001</w:t>
            </w:r>
          </w:p>
        </w:tc>
        <w:tc>
          <w:tcPr>
            <w:tcW w:w="8274" w:type="dxa"/>
          </w:tcPr>
          <w:p w14:paraId="3DC6F850" w14:textId="5EDD5EBD" w:rsidR="006F7016" w:rsidRPr="00B051B2" w:rsidRDefault="006F7016" w:rsidP="006F7016">
            <w:pPr>
              <w:rPr>
                <w:rFonts w:ascii="Garamond" w:hAnsi="Garamond" w:cs="Baskerville"/>
                <w:b/>
                <w:lang w:val="en-US"/>
              </w:rPr>
            </w:pPr>
            <w:r w:rsidRPr="00B051B2">
              <w:rPr>
                <w:rFonts w:ascii="Garamond" w:hAnsi="Garamond" w:cs="Baskerville"/>
                <w:b/>
                <w:lang w:val="en-US"/>
              </w:rPr>
              <w:t>Full Professor</w:t>
            </w:r>
            <w:r w:rsidR="00B051B2" w:rsidRPr="00B051B2">
              <w:rPr>
                <w:rFonts w:ascii="Garamond" w:hAnsi="Garamond" w:cs="Baskerville"/>
                <w:b/>
                <w:lang w:val="en-US"/>
              </w:rPr>
              <w:t xml:space="preserve">, Management &amp; </w:t>
            </w:r>
            <w:proofErr w:type="spellStart"/>
            <w:r w:rsidR="00B051B2" w:rsidRPr="00B051B2">
              <w:rPr>
                <w:rFonts w:ascii="Garamond" w:hAnsi="Garamond" w:cs="Baskerville"/>
                <w:b/>
                <w:lang w:val="en-US"/>
              </w:rPr>
              <w:t>Ressources</w:t>
            </w:r>
            <w:proofErr w:type="spellEnd"/>
            <w:r w:rsidR="00B051B2" w:rsidRPr="00B051B2">
              <w:rPr>
                <w:rFonts w:ascii="Garamond" w:hAnsi="Garamond" w:cs="Baskerville"/>
                <w:b/>
                <w:lang w:val="en-US"/>
              </w:rPr>
              <w:t xml:space="preserve"> </w:t>
            </w:r>
            <w:proofErr w:type="spellStart"/>
            <w:r w:rsidR="00B051B2" w:rsidRPr="00B051B2">
              <w:rPr>
                <w:rFonts w:ascii="Garamond" w:hAnsi="Garamond" w:cs="Baskerville"/>
                <w:b/>
                <w:lang w:val="en-US"/>
              </w:rPr>
              <w:t>Humaines</w:t>
            </w:r>
            <w:proofErr w:type="spellEnd"/>
            <w:r w:rsidR="00B051B2" w:rsidRPr="00B051B2">
              <w:rPr>
                <w:rFonts w:ascii="Garamond" w:hAnsi="Garamond" w:cs="Baskerville"/>
                <w:b/>
                <w:lang w:val="en-US"/>
              </w:rPr>
              <w:t xml:space="preserve">, </w:t>
            </w:r>
            <w:r w:rsidR="00B051B2" w:rsidRPr="00B051B2">
              <w:rPr>
                <w:rFonts w:ascii="Garamond" w:hAnsi="Garamond" w:cs="Baskerville"/>
                <w:lang w:val="en-US"/>
              </w:rPr>
              <w:t>ESCP Business School.</w:t>
            </w:r>
            <w:r w:rsidRPr="00B051B2">
              <w:rPr>
                <w:rFonts w:ascii="Garamond" w:hAnsi="Garamond" w:cs="Baskerville"/>
                <w:b/>
                <w:lang w:val="en-US"/>
              </w:rPr>
              <w:t xml:space="preserve"> </w:t>
            </w:r>
          </w:p>
          <w:p w14:paraId="355A80FD" w14:textId="77777777" w:rsidR="006F7016" w:rsidRPr="00B051B2" w:rsidRDefault="006F7016" w:rsidP="006F7016">
            <w:pPr>
              <w:rPr>
                <w:rFonts w:ascii="Garamond" w:hAnsi="Garamond" w:cs="Baskerville"/>
                <w:b/>
                <w:lang w:val="en-US"/>
              </w:rPr>
            </w:pPr>
          </w:p>
          <w:p w14:paraId="302DFE02" w14:textId="7818F80E" w:rsidR="00051825" w:rsidRPr="00002C7E" w:rsidRDefault="00363121" w:rsidP="006F7016">
            <w:pPr>
              <w:rPr>
                <w:rFonts w:ascii="Garamond" w:hAnsi="Garamond" w:cs="Baskerville"/>
                <w:b/>
              </w:rPr>
            </w:pPr>
            <w:r w:rsidRPr="00002C7E">
              <w:rPr>
                <w:rFonts w:ascii="Garamond" w:hAnsi="Garamond" w:cs="Baskerville"/>
                <w:b/>
              </w:rPr>
              <w:t>Professeur Associé</w:t>
            </w:r>
            <w:r w:rsidR="00C23287">
              <w:rPr>
                <w:rFonts w:ascii="Garamond" w:hAnsi="Garamond" w:cs="Baskerville"/>
                <w:b/>
              </w:rPr>
              <w:t xml:space="preserve"> HDR</w:t>
            </w:r>
            <w:r w:rsidRPr="00002C7E">
              <w:rPr>
                <w:rFonts w:ascii="Garamond" w:hAnsi="Garamond" w:cs="Baskerville"/>
                <w:b/>
              </w:rPr>
              <w:t xml:space="preserve"> en GRH </w:t>
            </w:r>
            <w:r w:rsidR="00051825" w:rsidRPr="00B051B2">
              <w:rPr>
                <w:rFonts w:ascii="Garamond" w:hAnsi="Garamond" w:cs="Baskerville"/>
              </w:rPr>
              <w:t xml:space="preserve">– ESCP Europe (Paris), </w:t>
            </w:r>
            <w:r w:rsidRPr="00B051B2">
              <w:rPr>
                <w:rFonts w:ascii="Garamond" w:hAnsi="Garamond" w:cs="Baskerville"/>
                <w:bCs/>
                <w:sz w:val="22"/>
                <w:szCs w:val="22"/>
              </w:rPr>
              <w:t>dépt</w:t>
            </w:r>
            <w:r w:rsidRPr="00002C7E">
              <w:rPr>
                <w:rFonts w:ascii="Garamond" w:hAnsi="Garamond" w:cs="Baskerville"/>
                <w:bCs/>
                <w:sz w:val="22"/>
                <w:szCs w:val="22"/>
              </w:rPr>
              <w:t xml:space="preserve"> Management.</w:t>
            </w:r>
            <w:r w:rsidR="00FE5DB5" w:rsidRPr="00002C7E">
              <w:rPr>
                <w:rFonts w:ascii="Garamond" w:hAnsi="Garamond" w:cs="Baskerville"/>
                <w:bCs/>
                <w:sz w:val="22"/>
                <w:szCs w:val="22"/>
              </w:rPr>
              <w:t xml:space="preserve"> </w:t>
            </w:r>
          </w:p>
          <w:p w14:paraId="6F765676" w14:textId="77777777" w:rsidR="00051825" w:rsidRPr="00002C7E" w:rsidRDefault="00051825" w:rsidP="00051825">
            <w:pPr>
              <w:rPr>
                <w:rFonts w:ascii="Garamond" w:hAnsi="Garamond" w:cs="Baskerville"/>
                <w:b/>
                <w:bCs/>
                <w:sz w:val="22"/>
                <w:szCs w:val="22"/>
              </w:rPr>
            </w:pPr>
          </w:p>
          <w:p w14:paraId="29DFE581" w14:textId="56963EF3" w:rsidR="00051825" w:rsidRPr="00B051B2" w:rsidRDefault="00B051B2" w:rsidP="00B051B2">
            <w:pPr>
              <w:pStyle w:val="Paragraphedeliste"/>
              <w:ind w:left="27"/>
              <w:rPr>
                <w:rFonts w:ascii="Garamond" w:hAnsi="Garamond" w:cs="Baskerville"/>
                <w:b/>
                <w:bCs/>
                <w:sz w:val="22"/>
                <w:szCs w:val="22"/>
              </w:rPr>
            </w:pPr>
            <w:r w:rsidRPr="00002C7E">
              <w:rPr>
                <w:rFonts w:ascii="Garamond" w:hAnsi="Garamond" w:cs="Baskerville"/>
                <w:sz w:val="22"/>
                <w:szCs w:val="22"/>
              </w:rPr>
              <w:t>•</w:t>
            </w:r>
            <w:r w:rsidR="00C559A8" w:rsidRPr="00B051B2">
              <w:rPr>
                <w:rFonts w:ascii="Garamond" w:hAnsi="Garamond" w:cs="Baskerville"/>
                <w:bCs/>
                <w:sz w:val="22"/>
                <w:szCs w:val="22"/>
              </w:rPr>
              <w:t>Maître de Conférences</w:t>
            </w:r>
            <w:r w:rsidR="00051825" w:rsidRPr="00B051B2">
              <w:rPr>
                <w:rFonts w:ascii="Garamond" w:hAnsi="Garamond" w:cs="Baskerville"/>
                <w:bCs/>
                <w:sz w:val="22"/>
                <w:szCs w:val="22"/>
              </w:rPr>
              <w:t>,</w:t>
            </w:r>
            <w:r w:rsidR="00051825" w:rsidRPr="00B051B2">
              <w:rPr>
                <w:rFonts w:ascii="Garamond" w:hAnsi="Garamond" w:cs="Baskerville"/>
                <w:b/>
                <w:bCs/>
                <w:sz w:val="22"/>
                <w:szCs w:val="22"/>
              </w:rPr>
              <w:t xml:space="preserve"> </w:t>
            </w:r>
            <w:r w:rsidR="00051825" w:rsidRPr="00B051B2">
              <w:rPr>
                <w:rFonts w:ascii="Garamond" w:hAnsi="Garamond" w:cs="Baskerville"/>
                <w:sz w:val="22"/>
                <w:szCs w:val="22"/>
              </w:rPr>
              <w:t>IUT de Sceaux, département GEA 2, Université Paris-Sud. Laboratoire PESOR.</w:t>
            </w:r>
          </w:p>
          <w:p w14:paraId="67E65720" w14:textId="5CF9D97A" w:rsidR="00051825" w:rsidRPr="00B051B2" w:rsidRDefault="00B051B2" w:rsidP="00B051B2">
            <w:pPr>
              <w:pStyle w:val="Paragraphedeliste"/>
              <w:widowControl w:val="0"/>
              <w:autoSpaceDE w:val="0"/>
              <w:autoSpaceDN w:val="0"/>
              <w:adjustRightInd w:val="0"/>
              <w:spacing w:before="120" w:after="240"/>
              <w:ind w:left="27"/>
              <w:rPr>
                <w:rFonts w:ascii="Garamond" w:hAnsi="Garamond" w:cs="Times"/>
                <w:sz w:val="22"/>
                <w:szCs w:val="22"/>
              </w:rPr>
            </w:pPr>
            <w:r w:rsidRPr="00002C7E">
              <w:rPr>
                <w:rFonts w:ascii="Garamond" w:hAnsi="Garamond" w:cs="Baskerville"/>
                <w:sz w:val="22"/>
                <w:szCs w:val="22"/>
              </w:rPr>
              <w:t>•</w:t>
            </w:r>
            <w:r w:rsidR="00C559A8" w:rsidRPr="00B051B2">
              <w:rPr>
                <w:rFonts w:ascii="Garamond" w:hAnsi="Garamond" w:cs="Baskerville"/>
                <w:sz w:val="22"/>
                <w:szCs w:val="22"/>
              </w:rPr>
              <w:t>Membre du jury de l’</w:t>
            </w:r>
            <w:r w:rsidR="00051825" w:rsidRPr="00B051B2">
              <w:rPr>
                <w:rFonts w:ascii="Garamond" w:hAnsi="Garamond" w:cs="Baskerville"/>
                <w:sz w:val="22"/>
                <w:szCs w:val="22"/>
              </w:rPr>
              <w:t>agrégation interne</w:t>
            </w:r>
            <w:r w:rsidR="00106BA6" w:rsidRPr="00B051B2">
              <w:rPr>
                <w:rFonts w:ascii="Garamond" w:hAnsi="Garamond" w:cs="Baskerville"/>
                <w:sz w:val="22"/>
                <w:szCs w:val="22"/>
              </w:rPr>
              <w:t>, P</w:t>
            </w:r>
            <w:r w:rsidR="00E76A09" w:rsidRPr="00B051B2">
              <w:rPr>
                <w:rFonts w:ascii="Garamond" w:hAnsi="Garamond" w:cs="Baskerville"/>
                <w:sz w:val="22"/>
                <w:szCs w:val="22"/>
              </w:rPr>
              <w:t>résidente de la commission A</w:t>
            </w:r>
            <w:r w:rsidR="00C559A8" w:rsidRPr="00B051B2">
              <w:rPr>
                <w:rFonts w:ascii="Garamond" w:hAnsi="Garamond" w:cs="Baskerville"/>
                <w:b/>
                <w:sz w:val="22"/>
                <w:szCs w:val="22"/>
              </w:rPr>
              <w:t>.</w:t>
            </w:r>
          </w:p>
          <w:p w14:paraId="4157F2CB" w14:textId="70672F58" w:rsidR="00051825" w:rsidRPr="00B52A2D" w:rsidRDefault="001E3C85" w:rsidP="00927EA2">
            <w:pPr>
              <w:rPr>
                <w:rFonts w:ascii="Garamond" w:hAnsi="Garamond" w:cs="Baskerville"/>
                <w:sz w:val="22"/>
                <w:szCs w:val="22"/>
              </w:rPr>
            </w:pPr>
            <w:r>
              <w:rPr>
                <w:rFonts w:ascii="Garamond" w:hAnsi="Garamond" w:cs="Baskerville"/>
                <w:sz w:val="22"/>
                <w:szCs w:val="22"/>
              </w:rPr>
              <w:t>Professeur Ag</w:t>
            </w:r>
            <w:r w:rsidR="00051825" w:rsidRPr="00B52A2D">
              <w:rPr>
                <w:rFonts w:ascii="Garamond" w:hAnsi="Garamond" w:cs="Baskerville"/>
                <w:sz w:val="22"/>
                <w:szCs w:val="22"/>
              </w:rPr>
              <w:t>régé détaché dans l’enseignement supérieur, Faculté Jean Monnet, Université Paris-Sud.</w:t>
            </w:r>
          </w:p>
          <w:p w14:paraId="44E8EFDB" w14:textId="76793A05" w:rsidR="00051825" w:rsidRPr="00002C7E" w:rsidRDefault="00051825" w:rsidP="00051825">
            <w:pPr>
              <w:spacing w:before="240"/>
              <w:rPr>
                <w:rFonts w:ascii="Garamond" w:hAnsi="Garamond" w:cs="Baskerville"/>
                <w:sz w:val="22"/>
                <w:szCs w:val="22"/>
              </w:rPr>
            </w:pPr>
            <w:r w:rsidRPr="00002C7E">
              <w:rPr>
                <w:rFonts w:ascii="Garamond" w:hAnsi="Garamond" w:cs="Baskerville"/>
                <w:sz w:val="22"/>
                <w:szCs w:val="22"/>
              </w:rPr>
              <w:t>•</w:t>
            </w:r>
            <w:r w:rsidR="00597D55" w:rsidRPr="00002C7E">
              <w:rPr>
                <w:rFonts w:ascii="Garamond" w:hAnsi="Garamond" w:cs="Baskerville"/>
                <w:sz w:val="22"/>
                <w:szCs w:val="22"/>
              </w:rPr>
              <w:t>Consultant</w:t>
            </w:r>
            <w:r w:rsidR="00C559A8" w:rsidRPr="00002C7E">
              <w:rPr>
                <w:rFonts w:ascii="Garamond" w:hAnsi="Garamond" w:cs="Baskerville"/>
                <w:sz w:val="22"/>
                <w:szCs w:val="22"/>
              </w:rPr>
              <w:t>e</w:t>
            </w:r>
            <w:r w:rsidRPr="00002C7E">
              <w:rPr>
                <w:rFonts w:ascii="Garamond" w:hAnsi="Garamond" w:cs="Baskerville"/>
                <w:sz w:val="22"/>
                <w:szCs w:val="22"/>
              </w:rPr>
              <w:t xml:space="preserve">, </w:t>
            </w:r>
            <w:proofErr w:type="spellStart"/>
            <w:r w:rsidRPr="00002C7E">
              <w:rPr>
                <w:rFonts w:ascii="Garamond" w:hAnsi="Garamond" w:cs="Baskerville"/>
                <w:sz w:val="22"/>
                <w:szCs w:val="22"/>
              </w:rPr>
              <w:t>RealChang</w:t>
            </w:r>
            <w:r w:rsidR="00597D55" w:rsidRPr="00002C7E">
              <w:rPr>
                <w:rFonts w:ascii="Garamond" w:hAnsi="Garamond" w:cs="Baskerville"/>
                <w:sz w:val="22"/>
                <w:szCs w:val="22"/>
              </w:rPr>
              <w:t>e</w:t>
            </w:r>
            <w:proofErr w:type="spellEnd"/>
            <w:r w:rsidR="00597D55" w:rsidRPr="00002C7E">
              <w:rPr>
                <w:rFonts w:ascii="Garamond" w:hAnsi="Garamond" w:cs="Baskerville"/>
                <w:sz w:val="22"/>
                <w:szCs w:val="22"/>
              </w:rPr>
              <w:t xml:space="preserve"> Networks, Sans Francisco, USA</w:t>
            </w:r>
            <w:r w:rsidRPr="00002C7E">
              <w:rPr>
                <w:rFonts w:ascii="Garamond" w:hAnsi="Garamond" w:cs="Baskerville"/>
                <w:sz w:val="22"/>
                <w:szCs w:val="22"/>
              </w:rPr>
              <w:t>.</w:t>
            </w:r>
          </w:p>
          <w:p w14:paraId="46A0BD03" w14:textId="79C5052B" w:rsidR="00051825" w:rsidRPr="00B52A2D" w:rsidRDefault="00051825" w:rsidP="00C46D47">
            <w:pPr>
              <w:spacing w:before="120"/>
              <w:ind w:left="-11"/>
              <w:rPr>
                <w:rFonts w:ascii="Garamond" w:hAnsi="Garamond" w:cs="Baskerville"/>
                <w:sz w:val="22"/>
                <w:szCs w:val="22"/>
              </w:rPr>
            </w:pPr>
            <w:r w:rsidRPr="00002C7E">
              <w:rPr>
                <w:rFonts w:ascii="Garamond" w:hAnsi="Garamond" w:cs="Baskerville"/>
                <w:sz w:val="22"/>
                <w:szCs w:val="22"/>
              </w:rPr>
              <w:t>•</w:t>
            </w:r>
            <w:r w:rsidR="00597D55" w:rsidRPr="00002C7E">
              <w:rPr>
                <w:rFonts w:ascii="Garamond" w:hAnsi="Garamond" w:cs="Baskerville"/>
                <w:sz w:val="22"/>
                <w:szCs w:val="22"/>
              </w:rPr>
              <w:t>Assistant</w:t>
            </w:r>
            <w:r w:rsidR="00C559A8" w:rsidRPr="00002C7E">
              <w:rPr>
                <w:rFonts w:ascii="Garamond" w:hAnsi="Garamond" w:cs="Baskerville"/>
                <w:sz w:val="22"/>
                <w:szCs w:val="22"/>
              </w:rPr>
              <w:t>e des attachés scientifiques, Consulat de France</w:t>
            </w:r>
            <w:r w:rsidRPr="00002C7E">
              <w:rPr>
                <w:rFonts w:ascii="Garamond" w:hAnsi="Garamond" w:cs="Baskerville"/>
                <w:sz w:val="22"/>
                <w:szCs w:val="22"/>
              </w:rPr>
              <w:t xml:space="preserve">, San Francisco, USA.  </w:t>
            </w:r>
            <w:r w:rsidR="00C559A8">
              <w:rPr>
                <w:rFonts w:ascii="Garamond" w:hAnsi="Garamond" w:cs="Baskerville"/>
                <w:sz w:val="22"/>
                <w:szCs w:val="22"/>
                <w:u w:val="single"/>
              </w:rPr>
              <w:t>Rapp</w:t>
            </w:r>
            <w:r w:rsidR="00597D55">
              <w:rPr>
                <w:rFonts w:ascii="Garamond" w:hAnsi="Garamond" w:cs="Baskerville"/>
                <w:sz w:val="22"/>
                <w:szCs w:val="22"/>
                <w:u w:val="single"/>
              </w:rPr>
              <w:t>ort</w:t>
            </w:r>
            <w:r w:rsidR="00C559A8">
              <w:rPr>
                <w:rFonts w:ascii="Garamond" w:hAnsi="Garamond" w:cs="Baskerville"/>
                <w:sz w:val="22"/>
                <w:szCs w:val="22"/>
                <w:u w:val="single"/>
              </w:rPr>
              <w:t xml:space="preserve"> Ministère des Affaires </w:t>
            </w:r>
            <w:proofErr w:type="spellStart"/>
            <w:proofErr w:type="gramStart"/>
            <w:r w:rsidR="00C559A8">
              <w:rPr>
                <w:rFonts w:ascii="Garamond" w:hAnsi="Garamond" w:cs="Baskerville"/>
                <w:sz w:val="22"/>
                <w:szCs w:val="22"/>
                <w:u w:val="single"/>
              </w:rPr>
              <w:t>Etrangères</w:t>
            </w:r>
            <w:proofErr w:type="spellEnd"/>
            <w:r w:rsidRPr="00B52A2D">
              <w:rPr>
                <w:rFonts w:ascii="Garamond" w:hAnsi="Garamond" w:cs="Baskerville"/>
                <w:sz w:val="22"/>
                <w:szCs w:val="22"/>
              </w:rPr>
              <w:t>:</w:t>
            </w:r>
            <w:proofErr w:type="gramEnd"/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 (2000), </w:t>
            </w:r>
            <w:r w:rsidRPr="00B52A2D">
              <w:rPr>
                <w:rFonts w:ascii="Garamond" w:hAnsi="Garamond" w:cs="Baskerville"/>
                <w:i/>
                <w:iCs/>
                <w:sz w:val="22"/>
                <w:szCs w:val="22"/>
              </w:rPr>
              <w:t>Panorama du système universitaire californien</w:t>
            </w:r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 , </w:t>
            </w:r>
            <w:r w:rsidRPr="00B52A2D">
              <w:rPr>
                <w:rFonts w:ascii="Garamond" w:hAnsi="Garamond" w:cs="Baskerville"/>
                <w:iCs/>
                <w:sz w:val="22"/>
                <w:szCs w:val="22"/>
              </w:rPr>
              <w:t>Rapport d’études - Ambassade de France aux Etats-Unis</w:t>
            </w:r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, Mission pour la Science et la Technologie, juin, 35 p. </w:t>
            </w:r>
          </w:p>
        </w:tc>
      </w:tr>
    </w:tbl>
    <w:p w14:paraId="6C1FD845" w14:textId="31BE328E" w:rsidR="00E342AE" w:rsidRPr="00B52A2D" w:rsidRDefault="00C559A8" w:rsidP="008527ED">
      <w:pPr>
        <w:pStyle w:val="Lgende"/>
        <w:keepNext/>
        <w:shd w:val="clear" w:color="auto" w:fill="A04E94"/>
        <w:spacing w:before="0" w:after="0"/>
        <w:ind w:right="-567" w:firstLine="708"/>
        <w:outlineLvl w:val="0"/>
        <w:rPr>
          <w:rFonts w:ascii="Garamond" w:hAnsi="Garamond" w:cs="Baskerville"/>
          <w:b/>
          <w:color w:val="FFFFFF" w:themeColor="accent3"/>
          <w:sz w:val="28"/>
          <w:szCs w:val="28"/>
        </w:rPr>
      </w:pPr>
      <w:r>
        <w:rPr>
          <w:rFonts w:ascii="Garamond" w:hAnsi="Garamond" w:cs="Baskerville"/>
          <w:b/>
          <w:color w:val="FFFFFF" w:themeColor="accent3"/>
          <w:sz w:val="28"/>
          <w:szCs w:val="28"/>
        </w:rPr>
        <w:t>FORMA</w:t>
      </w:r>
      <w:r w:rsidR="00051825">
        <w:rPr>
          <w:rFonts w:ascii="Garamond" w:hAnsi="Garamond" w:cs="Baskerville"/>
          <w:b/>
          <w:color w:val="FFFFFF" w:themeColor="accent3"/>
          <w:sz w:val="28"/>
          <w:szCs w:val="28"/>
        </w:rPr>
        <w:t>TION</w:t>
      </w:r>
    </w:p>
    <w:tbl>
      <w:tblPr>
        <w:tblW w:w="9844" w:type="dxa"/>
        <w:tblInd w:w="38" w:type="dxa"/>
        <w:tblLook w:val="01E0" w:firstRow="1" w:lastRow="1" w:firstColumn="1" w:lastColumn="1" w:noHBand="0" w:noVBand="0"/>
      </w:tblPr>
      <w:tblGrid>
        <w:gridCol w:w="1204"/>
        <w:gridCol w:w="8640"/>
      </w:tblGrid>
      <w:tr w:rsidR="001A2F17" w:rsidRPr="00B52A2D" w14:paraId="3D29A085" w14:textId="77777777" w:rsidTr="001A2F17">
        <w:tc>
          <w:tcPr>
            <w:tcW w:w="1204" w:type="dxa"/>
          </w:tcPr>
          <w:p w14:paraId="5B128E29" w14:textId="74E2F7EA" w:rsidR="008F1E6E" w:rsidRDefault="008F1E6E" w:rsidP="001A2F17">
            <w:pPr>
              <w:spacing w:before="120"/>
              <w:ind w:right="-238"/>
              <w:rPr>
                <w:rFonts w:ascii="Garamond" w:hAnsi="Garamond" w:cs="Baskerville"/>
                <w:sz w:val="22"/>
                <w:szCs w:val="22"/>
              </w:rPr>
            </w:pPr>
            <w:r>
              <w:rPr>
                <w:rFonts w:ascii="Garamond" w:hAnsi="Garamond" w:cs="Baskerville"/>
                <w:sz w:val="22"/>
                <w:szCs w:val="22"/>
              </w:rPr>
              <w:t xml:space="preserve">2019 </w:t>
            </w:r>
          </w:p>
          <w:p w14:paraId="53D1C6EC" w14:textId="77777777" w:rsidR="008F1E6E" w:rsidRDefault="008F1E6E" w:rsidP="001A2F17">
            <w:pPr>
              <w:spacing w:before="120"/>
              <w:ind w:right="-238"/>
              <w:rPr>
                <w:rFonts w:ascii="Garamond" w:hAnsi="Garamond" w:cs="Baskerville"/>
                <w:sz w:val="22"/>
                <w:szCs w:val="22"/>
              </w:rPr>
            </w:pPr>
          </w:p>
          <w:p w14:paraId="092DEA07" w14:textId="77777777" w:rsidR="00DF6330" w:rsidRDefault="00DF6330" w:rsidP="00C23287">
            <w:pPr>
              <w:spacing w:before="240"/>
              <w:ind w:right="-238"/>
              <w:rPr>
                <w:rFonts w:ascii="Garamond" w:hAnsi="Garamond" w:cs="Baskerville"/>
                <w:sz w:val="22"/>
                <w:szCs w:val="22"/>
              </w:rPr>
            </w:pPr>
          </w:p>
          <w:p w14:paraId="2D462AEF" w14:textId="70DDD47E" w:rsidR="001A2F17" w:rsidRPr="00B52A2D" w:rsidRDefault="001A2F17" w:rsidP="009D648B">
            <w:pPr>
              <w:spacing w:before="360"/>
              <w:ind w:right="-238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>2005</w:t>
            </w:r>
          </w:p>
        </w:tc>
        <w:tc>
          <w:tcPr>
            <w:tcW w:w="8640" w:type="dxa"/>
          </w:tcPr>
          <w:p w14:paraId="6C07C0FD" w14:textId="30C9D7E4" w:rsidR="008F1E6E" w:rsidRDefault="008F1E6E" w:rsidP="00C23287">
            <w:pPr>
              <w:spacing w:before="120"/>
              <w:rPr>
                <w:rFonts w:ascii="Garamond" w:hAnsi="Garamond" w:cs="Baskerville"/>
                <w:bCs/>
                <w:sz w:val="22"/>
                <w:szCs w:val="22"/>
              </w:rPr>
            </w:pPr>
            <w:r>
              <w:rPr>
                <w:rFonts w:ascii="Garamond" w:hAnsi="Garamond" w:cs="Baskerville"/>
                <w:b/>
                <w:bCs/>
                <w:sz w:val="22"/>
                <w:szCs w:val="22"/>
              </w:rPr>
              <w:t>Habilitation à Diriger des Recherches (HDR)</w:t>
            </w:r>
            <w:r>
              <w:rPr>
                <w:rFonts w:ascii="Garamond" w:hAnsi="Garamond" w:cs="Baskerville"/>
                <w:bCs/>
                <w:sz w:val="22"/>
                <w:szCs w:val="22"/>
              </w:rPr>
              <w:t>, Université Paris Dauphine</w:t>
            </w:r>
            <w:r w:rsidR="00C23287">
              <w:rPr>
                <w:rFonts w:ascii="Garamond" w:hAnsi="Garamond" w:cs="Baskerville"/>
                <w:bCs/>
                <w:sz w:val="22"/>
                <w:szCs w:val="22"/>
              </w:rPr>
              <w:t xml:space="preserve">. </w:t>
            </w:r>
          </w:p>
          <w:p w14:paraId="32BF52F2" w14:textId="77777777" w:rsidR="00DF6330" w:rsidRDefault="00C23287" w:rsidP="00C23287">
            <w:pPr>
              <w:rPr>
                <w:rFonts w:ascii="Garamond" w:hAnsi="Garamond" w:cs="Baskerville"/>
                <w:sz w:val="22"/>
                <w:szCs w:val="22"/>
              </w:rPr>
            </w:pPr>
            <w:r w:rsidRPr="00C23287">
              <w:rPr>
                <w:rFonts w:ascii="Garamond" w:hAnsi="Garamond" w:cs="Baskerville"/>
                <w:sz w:val="22"/>
                <w:szCs w:val="22"/>
              </w:rPr>
              <w:t>Titre : « L'exploration en GRH : De la posture méthodologique à l'investigation des intersections du champ</w:t>
            </w:r>
            <w:r>
              <w:rPr>
                <w:rFonts w:ascii="Garamond" w:hAnsi="Garamond" w:cs="Baskerville"/>
                <w:sz w:val="22"/>
                <w:szCs w:val="22"/>
              </w:rPr>
              <w:t> »</w:t>
            </w:r>
            <w:r w:rsidR="00DF6330">
              <w:rPr>
                <w:rFonts w:ascii="Garamond" w:hAnsi="Garamond" w:cs="Baskerville"/>
                <w:sz w:val="22"/>
                <w:szCs w:val="22"/>
              </w:rPr>
              <w:t xml:space="preserve">. </w:t>
            </w:r>
          </w:p>
          <w:p w14:paraId="2A512C56" w14:textId="1DD5EBAF" w:rsidR="00C23287" w:rsidRPr="00927EA2" w:rsidRDefault="00DF6330" w:rsidP="00C23287">
            <w:pPr>
              <w:rPr>
                <w:rFonts w:ascii="Garamond" w:hAnsi="Garamond" w:cs="Baskerville"/>
                <w:sz w:val="22"/>
                <w:szCs w:val="22"/>
              </w:rPr>
            </w:pPr>
            <w:r w:rsidRPr="00927EA2">
              <w:rPr>
                <w:rFonts w:ascii="Garamond" w:hAnsi="Garamond" w:cs="Baskerville"/>
                <w:sz w:val="22"/>
                <w:szCs w:val="22"/>
              </w:rPr>
              <w:t xml:space="preserve">Jury : Frank Bournois, Aurélie </w:t>
            </w:r>
            <w:proofErr w:type="spellStart"/>
            <w:r w:rsidRPr="00927EA2">
              <w:rPr>
                <w:rFonts w:ascii="Garamond" w:hAnsi="Garamond" w:cs="Baskerville"/>
                <w:sz w:val="22"/>
                <w:szCs w:val="22"/>
              </w:rPr>
              <w:t>Dudézert</w:t>
            </w:r>
            <w:proofErr w:type="spellEnd"/>
            <w:r w:rsidRPr="00927EA2">
              <w:rPr>
                <w:rFonts w:ascii="Garamond" w:hAnsi="Garamond" w:cs="Baskerville"/>
                <w:sz w:val="22"/>
                <w:szCs w:val="22"/>
              </w:rPr>
              <w:t>, Alain Klarsfeld, Serge Perrot (</w:t>
            </w:r>
            <w:proofErr w:type="spellStart"/>
            <w:r w:rsidRPr="00927EA2">
              <w:rPr>
                <w:rFonts w:ascii="Garamond" w:hAnsi="Garamond" w:cs="Baskerville"/>
                <w:sz w:val="22"/>
                <w:szCs w:val="22"/>
              </w:rPr>
              <w:t>coord</w:t>
            </w:r>
            <w:proofErr w:type="spellEnd"/>
            <w:r w:rsidRPr="00927EA2">
              <w:rPr>
                <w:rFonts w:ascii="Garamond" w:hAnsi="Garamond" w:cs="Baskerville"/>
                <w:sz w:val="22"/>
                <w:szCs w:val="22"/>
              </w:rPr>
              <w:t xml:space="preserve">.), François </w:t>
            </w:r>
            <w:proofErr w:type="spellStart"/>
            <w:r w:rsidRPr="00927EA2">
              <w:rPr>
                <w:rFonts w:ascii="Garamond" w:hAnsi="Garamond" w:cs="Baskerville"/>
                <w:sz w:val="22"/>
                <w:szCs w:val="22"/>
              </w:rPr>
              <w:t>Pichault</w:t>
            </w:r>
            <w:proofErr w:type="spellEnd"/>
            <w:r w:rsidRPr="00927EA2">
              <w:rPr>
                <w:rFonts w:ascii="Garamond" w:hAnsi="Garamond" w:cs="Baskerville"/>
                <w:sz w:val="22"/>
                <w:szCs w:val="22"/>
              </w:rPr>
              <w:t>, Sébastien Point.</w:t>
            </w:r>
          </w:p>
          <w:p w14:paraId="280AE622" w14:textId="77777777" w:rsidR="00DF6330" w:rsidRDefault="001A2F17" w:rsidP="009D648B">
            <w:pPr>
              <w:spacing w:before="120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b/>
                <w:bCs/>
                <w:sz w:val="22"/>
                <w:szCs w:val="22"/>
              </w:rPr>
              <w:t xml:space="preserve">Doctorat en Sciences de Gestion, </w:t>
            </w:r>
            <w:r w:rsidRPr="00B52A2D">
              <w:rPr>
                <w:rFonts w:ascii="Garamond" w:hAnsi="Garamond" w:cs="Baskerville"/>
                <w:sz w:val="22"/>
                <w:szCs w:val="22"/>
              </w:rPr>
              <w:t>obtenu avec la mention très honorable et félicitations du jury, Université Paris-Sud.</w:t>
            </w:r>
            <w:r w:rsidRPr="00B52A2D">
              <w:rPr>
                <w:rFonts w:ascii="Garamond" w:hAnsi="Garamond" w:cs="Baskerville"/>
                <w:b/>
                <w:bCs/>
                <w:sz w:val="22"/>
                <w:szCs w:val="22"/>
              </w:rPr>
              <w:t xml:space="preserve"> </w:t>
            </w:r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 </w:t>
            </w:r>
          </w:p>
          <w:p w14:paraId="16857CA9" w14:textId="77777777" w:rsidR="00DF6330" w:rsidRDefault="001A2F17" w:rsidP="00DF6330">
            <w:pPr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Titre : « La structuration de la GRH dans </w:t>
            </w:r>
            <w:proofErr w:type="gramStart"/>
            <w:r w:rsidRPr="00B52A2D">
              <w:rPr>
                <w:rFonts w:ascii="Garamond" w:hAnsi="Garamond" w:cs="Baskerville"/>
                <w:sz w:val="22"/>
                <w:szCs w:val="22"/>
              </w:rPr>
              <w:t>les entreprises high-tech</w:t>
            </w:r>
            <w:proofErr w:type="gramEnd"/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 : le cas des biotechnologies en France » </w:t>
            </w:r>
          </w:p>
          <w:p w14:paraId="5FD65938" w14:textId="043F8F62" w:rsidR="001A2F17" w:rsidRPr="00B52A2D" w:rsidRDefault="00DF6330" w:rsidP="00DF6330">
            <w:pPr>
              <w:rPr>
                <w:rFonts w:ascii="Garamond" w:hAnsi="Garamond" w:cs="Baskerville"/>
                <w:sz w:val="22"/>
                <w:szCs w:val="22"/>
              </w:rPr>
            </w:pPr>
            <w:r>
              <w:rPr>
                <w:rFonts w:ascii="Garamond" w:hAnsi="Garamond" w:cs="Baskerville"/>
                <w:sz w:val="22"/>
                <w:szCs w:val="22"/>
              </w:rPr>
              <w:t xml:space="preserve">Jury : José Allouche, </w:t>
            </w:r>
            <w:r w:rsidR="00701152">
              <w:rPr>
                <w:rFonts w:ascii="Garamond" w:hAnsi="Garamond" w:cs="Baskerville"/>
                <w:sz w:val="22"/>
                <w:szCs w:val="22"/>
              </w:rPr>
              <w:t xml:space="preserve">Frank Bournois, </w:t>
            </w:r>
            <w:r w:rsidR="00701152" w:rsidRPr="00B52A2D">
              <w:rPr>
                <w:rFonts w:ascii="Garamond" w:hAnsi="Garamond" w:cs="Baskerville"/>
                <w:sz w:val="22"/>
                <w:szCs w:val="22"/>
              </w:rPr>
              <w:t xml:space="preserve">Julienne </w:t>
            </w:r>
            <w:proofErr w:type="spellStart"/>
            <w:r w:rsidR="00701152" w:rsidRPr="00B52A2D">
              <w:rPr>
                <w:rFonts w:ascii="Garamond" w:hAnsi="Garamond" w:cs="Baskerville"/>
                <w:sz w:val="22"/>
                <w:szCs w:val="22"/>
              </w:rPr>
              <w:t>Brabet</w:t>
            </w:r>
            <w:proofErr w:type="spellEnd"/>
            <w:r w:rsidR="00701152">
              <w:rPr>
                <w:rFonts w:ascii="Garamond" w:hAnsi="Garamond" w:cs="Baskerville"/>
                <w:sz w:val="22"/>
                <w:szCs w:val="22"/>
              </w:rPr>
              <w:t xml:space="preserve"> (Dr</w:t>
            </w:r>
            <w:r w:rsidR="00701152" w:rsidRPr="00B52A2D">
              <w:rPr>
                <w:rFonts w:ascii="Garamond" w:hAnsi="Garamond" w:cs="Baskerville"/>
                <w:sz w:val="22"/>
                <w:szCs w:val="22"/>
              </w:rPr>
              <w:t>).</w:t>
            </w:r>
            <w:r w:rsidR="00701152">
              <w:rPr>
                <w:rFonts w:ascii="Garamond" w:hAnsi="Garamond" w:cs="Baskerville"/>
                <w:sz w:val="22"/>
                <w:szCs w:val="22"/>
              </w:rPr>
              <w:t xml:space="preserve">, Sandra </w:t>
            </w:r>
            <w:proofErr w:type="spellStart"/>
            <w:r w:rsidR="00701152">
              <w:rPr>
                <w:rFonts w:ascii="Garamond" w:hAnsi="Garamond" w:cs="Baskerville"/>
                <w:sz w:val="22"/>
                <w:szCs w:val="22"/>
              </w:rPr>
              <w:t>Charreire</w:t>
            </w:r>
            <w:proofErr w:type="spellEnd"/>
            <w:r w:rsidR="00701152">
              <w:rPr>
                <w:rFonts w:ascii="Garamond" w:hAnsi="Garamond" w:cs="Baskerville"/>
                <w:sz w:val="22"/>
                <w:szCs w:val="22"/>
              </w:rPr>
              <w:t xml:space="preserve"> Petit, Isabelle </w:t>
            </w:r>
            <w:proofErr w:type="spellStart"/>
            <w:r w:rsidR="00701152">
              <w:rPr>
                <w:rFonts w:ascii="Garamond" w:hAnsi="Garamond" w:cs="Baskerville"/>
                <w:sz w:val="22"/>
                <w:szCs w:val="22"/>
              </w:rPr>
              <w:t>Huault</w:t>
            </w:r>
            <w:proofErr w:type="spellEnd"/>
            <w:r w:rsidR="00701152">
              <w:rPr>
                <w:rFonts w:ascii="Garamond" w:hAnsi="Garamond" w:cs="Baskerville"/>
                <w:sz w:val="22"/>
                <w:szCs w:val="22"/>
              </w:rPr>
              <w:t xml:space="preserve">. </w:t>
            </w:r>
          </w:p>
        </w:tc>
      </w:tr>
      <w:tr w:rsidR="001A2F17" w:rsidRPr="00B52A2D" w14:paraId="42ACE67E" w14:textId="77777777" w:rsidTr="001A2F17">
        <w:tc>
          <w:tcPr>
            <w:tcW w:w="1204" w:type="dxa"/>
          </w:tcPr>
          <w:p w14:paraId="00FFECBB" w14:textId="77777777" w:rsidR="001A2F17" w:rsidRPr="00B52A2D" w:rsidRDefault="001A2F17" w:rsidP="001A2F17">
            <w:pPr>
              <w:spacing w:before="120"/>
              <w:ind w:right="-239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>1995- 1999</w:t>
            </w:r>
          </w:p>
        </w:tc>
        <w:tc>
          <w:tcPr>
            <w:tcW w:w="8640" w:type="dxa"/>
          </w:tcPr>
          <w:p w14:paraId="75297050" w14:textId="77777777" w:rsidR="001A2F17" w:rsidRPr="00B52A2D" w:rsidRDefault="001A2F17" w:rsidP="00DF6330">
            <w:pPr>
              <w:spacing w:before="120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b/>
                <w:bCs/>
                <w:sz w:val="22"/>
                <w:szCs w:val="22"/>
              </w:rPr>
              <w:t>École Normale Supérieure de Cachan</w:t>
            </w:r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 : </w:t>
            </w:r>
          </w:p>
          <w:p w14:paraId="51C6979C" w14:textId="77777777" w:rsidR="001A2F17" w:rsidRPr="00B52A2D" w:rsidRDefault="001A2F17" w:rsidP="001A2F17">
            <w:pPr>
              <w:ind w:left="176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>•D.E.A. Sciences de Gestion, Université Montpellier II, Major de Promotion, Mention Bien</w:t>
            </w:r>
          </w:p>
          <w:p w14:paraId="4AB32C4A" w14:textId="77777777" w:rsidR="001A2F17" w:rsidRPr="00B52A2D" w:rsidRDefault="001A2F17" w:rsidP="001A2F17">
            <w:pPr>
              <w:ind w:left="176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•Agrégation du secondaire d’économie-gestion, option B : Gestion comptable et financière, rang 26/66 </w:t>
            </w:r>
          </w:p>
          <w:p w14:paraId="56B6ECF2" w14:textId="77777777" w:rsidR="001A2F17" w:rsidRPr="00B52A2D" w:rsidRDefault="001A2F17" w:rsidP="001A2F17">
            <w:pPr>
              <w:ind w:left="176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>•M.S.G.</w:t>
            </w:r>
            <w:r w:rsidRPr="00B52A2D">
              <w:rPr>
                <w:rFonts w:ascii="Garamond" w:hAnsi="Garamond" w:cs="Baskerville"/>
                <w:b/>
                <w:bCs/>
                <w:sz w:val="22"/>
                <w:szCs w:val="22"/>
              </w:rPr>
              <w:t xml:space="preserve"> </w:t>
            </w:r>
            <w:r w:rsidRPr="00B52A2D">
              <w:rPr>
                <w:rFonts w:ascii="Garamond" w:hAnsi="Garamond" w:cs="Baskerville"/>
                <w:sz w:val="22"/>
                <w:szCs w:val="22"/>
              </w:rPr>
              <w:t>mention Assez-Bien, Magistère d’</w:t>
            </w:r>
            <w:proofErr w:type="spellStart"/>
            <w:r w:rsidRPr="00B52A2D">
              <w:rPr>
                <w:rFonts w:ascii="Garamond" w:hAnsi="Garamond" w:cs="Baskerville"/>
                <w:sz w:val="22"/>
                <w:szCs w:val="22"/>
              </w:rPr>
              <w:t>Economie</w:t>
            </w:r>
            <w:proofErr w:type="spellEnd"/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 et Gestion, Université Paris Est.</w:t>
            </w:r>
          </w:p>
        </w:tc>
      </w:tr>
      <w:tr w:rsidR="001A2F17" w:rsidRPr="00B52A2D" w14:paraId="3280A0DE" w14:textId="77777777" w:rsidTr="001A2F17">
        <w:tc>
          <w:tcPr>
            <w:tcW w:w="1204" w:type="dxa"/>
          </w:tcPr>
          <w:p w14:paraId="7E133CCC" w14:textId="77777777" w:rsidR="001A2F17" w:rsidRPr="00B52A2D" w:rsidRDefault="001A2F17" w:rsidP="001A2F17">
            <w:pPr>
              <w:spacing w:before="120"/>
              <w:ind w:right="-239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1993-1995 </w:t>
            </w:r>
          </w:p>
        </w:tc>
        <w:tc>
          <w:tcPr>
            <w:tcW w:w="8640" w:type="dxa"/>
          </w:tcPr>
          <w:p w14:paraId="431053D2" w14:textId="77777777" w:rsidR="001A2F17" w:rsidRPr="00B52A2D" w:rsidRDefault="001A2F17" w:rsidP="00DF6330">
            <w:pPr>
              <w:spacing w:before="120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DEUG de Sciences </w:t>
            </w:r>
            <w:proofErr w:type="spellStart"/>
            <w:r w:rsidRPr="00B52A2D">
              <w:rPr>
                <w:rFonts w:ascii="Garamond" w:hAnsi="Garamond" w:cs="Baskerville"/>
                <w:sz w:val="22"/>
                <w:szCs w:val="22"/>
              </w:rPr>
              <w:t>Economiques</w:t>
            </w:r>
            <w:proofErr w:type="spellEnd"/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, Université Montpellier I, Mention Bien </w:t>
            </w:r>
          </w:p>
          <w:p w14:paraId="646C86EA" w14:textId="77777777" w:rsidR="001A2F17" w:rsidRPr="00B52A2D" w:rsidRDefault="001A2F17" w:rsidP="001A2F17">
            <w:pPr>
              <w:ind w:left="23" w:firstLine="153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Classe préparatoire ENS, Lycée Mermoz, Montpellier. </w:t>
            </w:r>
          </w:p>
        </w:tc>
      </w:tr>
      <w:tr w:rsidR="001A2F17" w:rsidRPr="00B52A2D" w14:paraId="51DA4589" w14:textId="77777777" w:rsidTr="001A2F17">
        <w:tc>
          <w:tcPr>
            <w:tcW w:w="1204" w:type="dxa"/>
          </w:tcPr>
          <w:p w14:paraId="0BA820AB" w14:textId="77777777" w:rsidR="001A2F17" w:rsidRPr="00B52A2D" w:rsidRDefault="001A2F17" w:rsidP="001A2F17">
            <w:pPr>
              <w:spacing w:before="120"/>
              <w:ind w:right="-238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>1993</w:t>
            </w:r>
          </w:p>
        </w:tc>
        <w:tc>
          <w:tcPr>
            <w:tcW w:w="8640" w:type="dxa"/>
          </w:tcPr>
          <w:p w14:paraId="4BFA068E" w14:textId="77777777" w:rsidR="001A2F17" w:rsidRPr="00B52A2D" w:rsidRDefault="001A2F17" w:rsidP="00DF6330">
            <w:pPr>
              <w:spacing w:before="120"/>
              <w:rPr>
                <w:rFonts w:ascii="Garamond" w:hAnsi="Garamond" w:cs="Baskerville"/>
                <w:sz w:val="22"/>
                <w:szCs w:val="22"/>
              </w:rPr>
            </w:pPr>
            <w:r w:rsidRPr="00B52A2D">
              <w:rPr>
                <w:rFonts w:ascii="Garamond" w:hAnsi="Garamond" w:cs="Baskerville"/>
                <w:sz w:val="22"/>
                <w:szCs w:val="22"/>
              </w:rPr>
              <w:t xml:space="preserve">Baccalauréat scientifique, série C, Narbonne. </w:t>
            </w:r>
          </w:p>
        </w:tc>
      </w:tr>
    </w:tbl>
    <w:p w14:paraId="26F82463" w14:textId="77777777" w:rsidR="00167187" w:rsidRPr="00B52A2D" w:rsidRDefault="00167187">
      <w:pPr>
        <w:rPr>
          <w:rFonts w:ascii="Garamond" w:hAnsi="Garamond" w:cs="Baskerville"/>
          <w:b/>
          <w:bCs/>
          <w:sz w:val="22"/>
          <w:szCs w:val="22"/>
          <w:bdr w:val="single" w:sz="12" w:space="0" w:color="auto"/>
          <w:shd w:val="clear" w:color="auto" w:fill="E6E6E6"/>
        </w:rPr>
      </w:pPr>
    </w:p>
    <w:p w14:paraId="4DCEDC1B" w14:textId="18D71242" w:rsidR="00167187" w:rsidRPr="00B52A2D" w:rsidRDefault="00051825" w:rsidP="008527ED">
      <w:pPr>
        <w:pStyle w:val="Lgende"/>
        <w:keepNext/>
        <w:shd w:val="clear" w:color="auto" w:fill="A04E94"/>
        <w:spacing w:before="0" w:after="0"/>
        <w:ind w:right="-144" w:firstLine="708"/>
        <w:outlineLvl w:val="0"/>
        <w:rPr>
          <w:rFonts w:ascii="Garamond" w:hAnsi="Garamond" w:cs="Baskerville"/>
          <w:b/>
          <w:color w:val="FFFFFF" w:themeColor="accent3"/>
          <w:sz w:val="28"/>
          <w:szCs w:val="28"/>
        </w:rPr>
      </w:pPr>
      <w:r>
        <w:rPr>
          <w:rFonts w:ascii="Garamond" w:hAnsi="Garamond" w:cs="Baskerville"/>
          <w:b/>
          <w:color w:val="FFFFFF" w:themeColor="accent3"/>
          <w:sz w:val="28"/>
          <w:szCs w:val="28"/>
        </w:rPr>
        <w:lastRenderedPageBreak/>
        <w:t xml:space="preserve">PUBLICATIONS </w:t>
      </w:r>
    </w:p>
    <w:p w14:paraId="57F5B5E4" w14:textId="356B0C9C" w:rsidR="006B3A39" w:rsidRPr="00B52A2D" w:rsidRDefault="006B3A39">
      <w:pPr>
        <w:spacing w:before="240"/>
        <w:rPr>
          <w:rFonts w:ascii="Garamond" w:hAnsi="Garamond" w:cs="Baskerville"/>
          <w:b/>
          <w:bCs/>
          <w:color w:val="000000"/>
          <w:sz w:val="22"/>
          <w:szCs w:val="22"/>
        </w:rPr>
      </w:pPr>
      <w:r w:rsidRPr="00B52A2D">
        <w:rPr>
          <w:rFonts w:ascii="Garamond" w:hAnsi="Garamond" w:cs="Baskerville"/>
          <w:b/>
          <w:bCs/>
          <w:color w:val="000000"/>
          <w:sz w:val="22"/>
          <w:szCs w:val="22"/>
        </w:rPr>
        <w:t xml:space="preserve">• Articles </w:t>
      </w:r>
      <w:r w:rsidR="00806392">
        <w:rPr>
          <w:rFonts w:ascii="Garamond" w:hAnsi="Garamond" w:cs="Baskerville"/>
          <w:b/>
          <w:bCs/>
          <w:color w:val="000000"/>
          <w:sz w:val="22"/>
          <w:szCs w:val="22"/>
        </w:rPr>
        <w:t xml:space="preserve">académiques </w:t>
      </w:r>
      <w:r w:rsidR="00EE6079">
        <w:rPr>
          <w:rFonts w:ascii="Garamond" w:hAnsi="Garamond" w:cs="Baskerville"/>
          <w:b/>
          <w:bCs/>
          <w:color w:val="000000"/>
          <w:sz w:val="22"/>
          <w:szCs w:val="22"/>
        </w:rPr>
        <w:t>à comités de lecture</w:t>
      </w:r>
    </w:p>
    <w:p w14:paraId="05DEBBA8" w14:textId="7843802E" w:rsidR="004F1DE6" w:rsidRPr="004F1DE6" w:rsidRDefault="004F1DE6" w:rsidP="004F1DE6">
      <w:pPr>
        <w:pStyle w:val="titre-article"/>
        <w:numPr>
          <w:ilvl w:val="0"/>
          <w:numId w:val="15"/>
        </w:numPr>
        <w:shd w:val="clear" w:color="auto" w:fill="FFFFFF"/>
        <w:jc w:val="both"/>
        <w:rPr>
          <w:rFonts w:ascii="Garamond" w:eastAsia="Batang" w:hAnsi="Garamond" w:cs="Arial"/>
          <w:color w:val="000000" w:themeColor="text1"/>
          <w:sz w:val="22"/>
          <w:szCs w:val="22"/>
        </w:rPr>
      </w:pPr>
      <w:r w:rsidRPr="004F1DE6">
        <w:rPr>
          <w:rFonts w:ascii="Garamond" w:eastAsia="Batang" w:hAnsi="Garamond" w:cs="Arial"/>
          <w:color w:val="000000" w:themeColor="text1"/>
          <w:sz w:val="22"/>
          <w:szCs w:val="22"/>
          <w:u w:val="single"/>
        </w:rPr>
        <w:t xml:space="preserve">Galindo G. </w:t>
      </w:r>
      <w:r w:rsidRPr="004F1DE6">
        <w:rPr>
          <w:rFonts w:ascii="Garamond" w:eastAsia="Batang" w:hAnsi="Garamond" w:cs="Arial"/>
          <w:color w:val="000000" w:themeColor="text1"/>
          <w:sz w:val="22"/>
          <w:szCs w:val="22"/>
        </w:rPr>
        <w:t>&amp; Leon E. (2023), « Visions prospectives de la fonction RH à l’ère de la transformation digitale au travers de la méthode DELPH</w:t>
      </w:r>
      <w:r>
        <w:rPr>
          <w:rFonts w:ascii="Garamond" w:eastAsia="Batang" w:hAnsi="Garamond" w:cs="Arial"/>
          <w:color w:val="000000" w:themeColor="text1"/>
          <w:sz w:val="22"/>
          <w:szCs w:val="22"/>
        </w:rPr>
        <w:t xml:space="preserve">I », </w:t>
      </w:r>
      <w:r>
        <w:rPr>
          <w:rFonts w:ascii="Garamond" w:eastAsia="Batang" w:hAnsi="Garamond" w:cs="Arial"/>
          <w:i/>
          <w:color w:val="000000" w:themeColor="text1"/>
          <w:sz w:val="22"/>
          <w:szCs w:val="22"/>
        </w:rPr>
        <w:t>Revue de Gestion des Ressources Humaines</w:t>
      </w:r>
      <w:r>
        <w:rPr>
          <w:rFonts w:ascii="Garamond" w:eastAsia="Batang" w:hAnsi="Garamond" w:cs="Arial"/>
          <w:color w:val="000000" w:themeColor="text1"/>
          <w:sz w:val="22"/>
          <w:szCs w:val="22"/>
        </w:rPr>
        <w:t>, n° 127, pp. 3-19.</w:t>
      </w:r>
    </w:p>
    <w:p w14:paraId="7EE70E3D" w14:textId="515B3976" w:rsidR="002665A9" w:rsidRDefault="00CA3F5E" w:rsidP="004F1DE6">
      <w:pPr>
        <w:pStyle w:val="NormalWeb"/>
        <w:numPr>
          <w:ilvl w:val="0"/>
          <w:numId w:val="15"/>
        </w:numPr>
        <w:spacing w:before="120" w:beforeAutospacing="0"/>
        <w:ind w:left="357" w:hanging="357"/>
        <w:jc w:val="both"/>
        <w:rPr>
          <w:rFonts w:ascii="Garamond" w:eastAsia="Batang" w:hAnsi="Garamond" w:cs="Arial"/>
          <w:bCs w:val="0"/>
          <w:color w:val="000000" w:themeColor="text1"/>
          <w:sz w:val="22"/>
          <w:szCs w:val="22"/>
          <w:lang w:val="en-US"/>
        </w:rPr>
      </w:pPr>
      <w:r w:rsidRPr="00CA3F5E">
        <w:rPr>
          <w:rFonts w:ascii="Garamond" w:eastAsia="Batang" w:hAnsi="Garamond" w:cs="Arial"/>
          <w:bCs w:val="0"/>
          <w:color w:val="000000" w:themeColor="text1"/>
          <w:sz w:val="22"/>
          <w:szCs w:val="22"/>
          <w:u w:val="single"/>
          <w:lang w:val="en-US"/>
        </w:rPr>
        <w:t>Galindo G</w:t>
      </w:r>
      <w:r w:rsidRPr="00CA3F5E">
        <w:rPr>
          <w:rFonts w:ascii="Garamond" w:eastAsia="Batang" w:hAnsi="Garamond" w:cs="Arial"/>
          <w:bCs w:val="0"/>
          <w:color w:val="000000" w:themeColor="text1"/>
          <w:sz w:val="22"/>
          <w:szCs w:val="22"/>
          <w:lang w:val="en-US"/>
        </w:rPr>
        <w:t xml:space="preserve">. &amp; </w:t>
      </w:r>
      <w:proofErr w:type="spellStart"/>
      <w:r w:rsidRPr="00CA3F5E">
        <w:rPr>
          <w:rFonts w:ascii="Garamond" w:eastAsia="Batang" w:hAnsi="Garamond" w:cs="Arial"/>
          <w:bCs w:val="0"/>
          <w:color w:val="000000" w:themeColor="text1"/>
          <w:sz w:val="22"/>
          <w:szCs w:val="22"/>
          <w:lang w:val="en-US"/>
        </w:rPr>
        <w:t>Oiry</w:t>
      </w:r>
      <w:proofErr w:type="spellEnd"/>
      <w:r w:rsidRPr="00CA3F5E">
        <w:rPr>
          <w:rFonts w:ascii="Garamond" w:eastAsia="Batang" w:hAnsi="Garamond" w:cs="Arial"/>
          <w:bCs w:val="0"/>
          <w:color w:val="000000" w:themeColor="text1"/>
          <w:sz w:val="22"/>
          <w:szCs w:val="22"/>
          <w:lang w:val="en-US"/>
        </w:rPr>
        <w:t xml:space="preserve"> E. (2022), « Managing relig</w:t>
      </w:r>
      <w:r>
        <w:rPr>
          <w:rFonts w:ascii="Garamond" w:eastAsia="Batang" w:hAnsi="Garamond" w:cs="Arial"/>
          <w:bCs w:val="0"/>
          <w:color w:val="000000" w:themeColor="text1"/>
          <w:sz w:val="22"/>
          <w:szCs w:val="22"/>
          <w:lang w:val="en-US"/>
        </w:rPr>
        <w:t xml:space="preserve">ion situations in the </w:t>
      </w:r>
      <w:proofErr w:type="gramStart"/>
      <w:r>
        <w:rPr>
          <w:rFonts w:ascii="Garamond" w:eastAsia="Batang" w:hAnsi="Garamond" w:cs="Arial"/>
          <w:bCs w:val="0"/>
          <w:color w:val="000000" w:themeColor="text1"/>
          <w:sz w:val="22"/>
          <w:szCs w:val="22"/>
          <w:lang w:val="en-US"/>
        </w:rPr>
        <w:t>workplace :</w:t>
      </w:r>
      <w:proofErr w:type="gramEnd"/>
      <w:r>
        <w:rPr>
          <w:rFonts w:ascii="Garamond" w:eastAsia="Batang" w:hAnsi="Garamond" w:cs="Arial"/>
          <w:bCs w:val="0"/>
          <w:color w:val="000000" w:themeColor="text1"/>
          <w:sz w:val="22"/>
          <w:szCs w:val="22"/>
          <w:lang w:val="en-US"/>
        </w:rPr>
        <w:t xml:space="preserve"> roles of a think-tank for sharing and implementing management tools”, </w:t>
      </w:r>
      <w:r w:rsidRPr="00CA3F5E">
        <w:rPr>
          <w:rFonts w:ascii="Garamond" w:eastAsia="Batang" w:hAnsi="Garamond" w:cs="Arial"/>
          <w:bCs w:val="0"/>
          <w:i/>
          <w:color w:val="000000" w:themeColor="text1"/>
          <w:sz w:val="22"/>
          <w:szCs w:val="22"/>
          <w:lang w:val="en-US"/>
        </w:rPr>
        <w:t xml:space="preserve">Annales des </w:t>
      </w:r>
      <w:proofErr w:type="spellStart"/>
      <w:r w:rsidRPr="00CA3F5E">
        <w:rPr>
          <w:rFonts w:ascii="Garamond" w:eastAsia="Batang" w:hAnsi="Garamond" w:cs="Arial"/>
          <w:bCs w:val="0"/>
          <w:i/>
          <w:color w:val="000000" w:themeColor="text1"/>
          <w:sz w:val="22"/>
          <w:szCs w:val="22"/>
          <w:lang w:val="en-US"/>
        </w:rPr>
        <w:t>Mines</w:t>
      </w:r>
      <w:proofErr w:type="spellEnd"/>
      <w:r w:rsidRPr="00CA3F5E">
        <w:rPr>
          <w:rFonts w:ascii="Garamond" w:eastAsia="Batang" w:hAnsi="Garamond" w:cs="Arial"/>
          <w:bCs w:val="0"/>
          <w:i/>
          <w:color w:val="000000" w:themeColor="text1"/>
          <w:sz w:val="22"/>
          <w:szCs w:val="22"/>
          <w:lang w:val="en-US"/>
        </w:rPr>
        <w:t xml:space="preserve"> – </w:t>
      </w:r>
      <w:proofErr w:type="spellStart"/>
      <w:r w:rsidRPr="00CA3F5E">
        <w:rPr>
          <w:rFonts w:ascii="Garamond" w:eastAsia="Batang" w:hAnsi="Garamond" w:cs="Arial"/>
          <w:bCs w:val="0"/>
          <w:i/>
          <w:color w:val="000000" w:themeColor="text1"/>
          <w:sz w:val="22"/>
          <w:szCs w:val="22"/>
          <w:lang w:val="en-US"/>
        </w:rPr>
        <w:t>Gérer</w:t>
      </w:r>
      <w:proofErr w:type="spellEnd"/>
      <w:r w:rsidRPr="00CA3F5E">
        <w:rPr>
          <w:rFonts w:ascii="Garamond" w:eastAsia="Batang" w:hAnsi="Garamond" w:cs="Arial"/>
          <w:bCs w:val="0"/>
          <w:i/>
          <w:color w:val="000000" w:themeColor="text1"/>
          <w:sz w:val="22"/>
          <w:szCs w:val="22"/>
          <w:lang w:val="en-US"/>
        </w:rPr>
        <w:t xml:space="preserve"> et </w:t>
      </w:r>
      <w:proofErr w:type="spellStart"/>
      <w:r w:rsidRPr="00CA3F5E">
        <w:rPr>
          <w:rFonts w:ascii="Garamond" w:eastAsia="Batang" w:hAnsi="Garamond" w:cs="Arial"/>
          <w:bCs w:val="0"/>
          <w:i/>
          <w:color w:val="000000" w:themeColor="text1"/>
          <w:sz w:val="22"/>
          <w:szCs w:val="22"/>
          <w:lang w:val="en-US"/>
        </w:rPr>
        <w:t>Comprendre</w:t>
      </w:r>
      <w:proofErr w:type="spellEnd"/>
      <w:r w:rsidRPr="00CA3F5E">
        <w:rPr>
          <w:rFonts w:ascii="Garamond" w:eastAsia="Batang" w:hAnsi="Garamond" w:cs="Arial"/>
          <w:bCs w:val="0"/>
          <w:color w:val="000000" w:themeColor="text1"/>
          <w:sz w:val="22"/>
          <w:szCs w:val="22"/>
          <w:lang w:val="en-US"/>
        </w:rPr>
        <w:t xml:space="preserve">, </w:t>
      </w:r>
      <w:r>
        <w:rPr>
          <w:rFonts w:ascii="Garamond" w:eastAsia="Batang" w:hAnsi="Garamond" w:cs="Arial"/>
          <w:bCs w:val="0"/>
          <w:color w:val="000000" w:themeColor="text1"/>
          <w:sz w:val="22"/>
          <w:szCs w:val="22"/>
          <w:lang w:val="en-US"/>
        </w:rPr>
        <w:t>Online English Issue</w:t>
      </w:r>
      <w:r w:rsidRPr="00CA3F5E">
        <w:rPr>
          <w:rFonts w:ascii="Garamond" w:eastAsia="Batang" w:hAnsi="Garamond" w:cs="Arial"/>
          <w:bCs w:val="0"/>
          <w:color w:val="000000" w:themeColor="text1"/>
          <w:sz w:val="22"/>
          <w:szCs w:val="22"/>
          <w:lang w:val="en-US"/>
        </w:rPr>
        <w:t>, pp. 37-48. </w:t>
      </w:r>
    </w:p>
    <w:p w14:paraId="543526FF" w14:textId="623F1C69" w:rsidR="00811D6A" w:rsidRPr="002665A9" w:rsidRDefault="00811D6A" w:rsidP="002665A9">
      <w:pPr>
        <w:pStyle w:val="NormalWeb"/>
        <w:numPr>
          <w:ilvl w:val="0"/>
          <w:numId w:val="15"/>
        </w:numPr>
        <w:spacing w:before="120" w:beforeAutospacing="0" w:after="0" w:afterAutospacing="0"/>
        <w:ind w:left="357" w:hanging="357"/>
        <w:jc w:val="both"/>
        <w:rPr>
          <w:rFonts w:ascii="Garamond" w:eastAsia="Batang" w:hAnsi="Garamond" w:cs="Arial"/>
          <w:bCs w:val="0"/>
          <w:color w:val="000000" w:themeColor="text1"/>
          <w:sz w:val="22"/>
          <w:szCs w:val="22"/>
        </w:rPr>
      </w:pPr>
      <w:r w:rsidRPr="002665A9">
        <w:rPr>
          <w:rFonts w:ascii="Garamond" w:eastAsia="Batang" w:hAnsi="Garamond" w:cs="Arial"/>
          <w:color w:val="000000" w:themeColor="text1"/>
          <w:sz w:val="22"/>
          <w:szCs w:val="22"/>
          <w:u w:val="single"/>
        </w:rPr>
        <w:t>Galindo G</w:t>
      </w:r>
      <w:r w:rsidRPr="002665A9">
        <w:rPr>
          <w:rFonts w:ascii="Garamond" w:eastAsia="Batang" w:hAnsi="Garamond" w:cs="Arial"/>
          <w:color w:val="000000" w:themeColor="text1"/>
          <w:sz w:val="22"/>
          <w:szCs w:val="22"/>
        </w:rPr>
        <w:t xml:space="preserve">. &amp; Oiry E. (2021), « Gérer les faits religieux au travail : le rôle d’un club de réflexion pour partager et déployer des dispositifs de gestion », </w:t>
      </w:r>
      <w:r w:rsidR="002665A9" w:rsidRPr="002665A9">
        <w:rPr>
          <w:rFonts w:ascii="Garamond" w:eastAsia="Batang" w:hAnsi="Garamond" w:cs="Arial"/>
          <w:i/>
          <w:color w:val="000000" w:themeColor="text1"/>
          <w:sz w:val="22"/>
          <w:szCs w:val="22"/>
        </w:rPr>
        <w:t>Annales des Mines – Gérer et Comprendre</w:t>
      </w:r>
      <w:r w:rsidR="002665A9" w:rsidRPr="002665A9">
        <w:rPr>
          <w:rFonts w:ascii="Garamond" w:eastAsia="Batang" w:hAnsi="Garamond" w:cs="Arial"/>
          <w:color w:val="000000" w:themeColor="text1"/>
          <w:sz w:val="22"/>
          <w:szCs w:val="22"/>
        </w:rPr>
        <w:t xml:space="preserve">, </w:t>
      </w:r>
      <w:r w:rsidR="002665A9">
        <w:rPr>
          <w:rFonts w:ascii="Garamond" w:eastAsia="Batang" w:hAnsi="Garamond" w:cs="Arial"/>
          <w:color w:val="000000" w:themeColor="text1"/>
          <w:sz w:val="22"/>
          <w:szCs w:val="22"/>
        </w:rPr>
        <w:t>n</w:t>
      </w:r>
      <w:r w:rsidR="002665A9" w:rsidRPr="002665A9">
        <w:rPr>
          <w:rFonts w:ascii="Garamond" w:eastAsia="Batang" w:hAnsi="Garamond" w:cs="Arial"/>
          <w:color w:val="000000" w:themeColor="text1"/>
          <w:sz w:val="22"/>
          <w:szCs w:val="22"/>
        </w:rPr>
        <w:t>° 143, pp. 37 à 48.</w:t>
      </w:r>
    </w:p>
    <w:p w14:paraId="5319248B" w14:textId="2E497C5F" w:rsidR="0036325C" w:rsidRPr="0036325C" w:rsidRDefault="0036325C" w:rsidP="00C008B8">
      <w:pPr>
        <w:pStyle w:val="Titre4"/>
        <w:numPr>
          <w:ilvl w:val="0"/>
          <w:numId w:val="15"/>
        </w:numPr>
        <w:spacing w:before="120"/>
        <w:ind w:left="357" w:hanging="357"/>
        <w:textAlignment w:val="baseline"/>
        <w:rPr>
          <w:rFonts w:ascii="Garamond" w:hAnsi="Garamond"/>
          <w:color w:val="000000" w:themeColor="text1"/>
          <w:sz w:val="22"/>
          <w:szCs w:val="22"/>
          <w:u w:val="none"/>
        </w:rPr>
      </w:pPr>
      <w:r w:rsidRPr="0036325C">
        <w:rPr>
          <w:rFonts w:ascii="Garamond" w:hAnsi="Garamond"/>
          <w:color w:val="000000" w:themeColor="text1"/>
          <w:sz w:val="22"/>
          <w:szCs w:val="22"/>
          <w:u w:val="none"/>
        </w:rPr>
        <w:t>Honoré L.</w:t>
      </w:r>
      <w:r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Pr="00EC3CAD">
        <w:rPr>
          <w:rFonts w:ascii="Garamond" w:hAnsi="Garamond"/>
          <w:color w:val="000000" w:themeColor="text1"/>
          <w:sz w:val="22"/>
          <w:szCs w:val="22"/>
        </w:rPr>
        <w:t>Galindo G</w:t>
      </w:r>
      <w:r>
        <w:rPr>
          <w:rFonts w:ascii="Garamond" w:hAnsi="Garamond"/>
          <w:color w:val="000000" w:themeColor="text1"/>
          <w:sz w:val="22"/>
          <w:szCs w:val="22"/>
        </w:rPr>
        <w:t>.</w:t>
      </w:r>
      <w:r w:rsidRPr="0036325C">
        <w:rPr>
          <w:rFonts w:ascii="Garamond" w:hAnsi="Garamond"/>
          <w:color w:val="000000" w:themeColor="text1"/>
          <w:sz w:val="22"/>
          <w:szCs w:val="22"/>
          <w:u w:val="none"/>
        </w:rPr>
        <w:t xml:space="preserve">, </w:t>
      </w:r>
      <w:proofErr w:type="spellStart"/>
      <w:r w:rsidRPr="0036325C">
        <w:rPr>
          <w:rFonts w:ascii="Garamond" w:hAnsi="Garamond"/>
          <w:color w:val="000000" w:themeColor="text1"/>
          <w:sz w:val="22"/>
          <w:szCs w:val="22"/>
          <w:u w:val="none"/>
        </w:rPr>
        <w:t>Zannad</w:t>
      </w:r>
      <w:proofErr w:type="spellEnd"/>
      <w:r w:rsidRPr="0036325C">
        <w:rPr>
          <w:rFonts w:ascii="Garamond" w:hAnsi="Garamond"/>
          <w:color w:val="000000" w:themeColor="text1"/>
          <w:sz w:val="22"/>
          <w:szCs w:val="22"/>
          <w:u w:val="none"/>
        </w:rPr>
        <w:t xml:space="preserve"> H. (2019), « Religion et Management - </w:t>
      </w:r>
      <w:proofErr w:type="spellStart"/>
      <w:r w:rsidRPr="0036325C">
        <w:rPr>
          <w:rFonts w:ascii="Garamond" w:hAnsi="Garamond"/>
          <w:color w:val="000000" w:themeColor="text1"/>
          <w:sz w:val="22"/>
          <w:szCs w:val="22"/>
          <w:u w:val="none"/>
        </w:rPr>
        <w:t>Etat</w:t>
      </w:r>
      <w:proofErr w:type="spellEnd"/>
      <w:r w:rsidRPr="0036325C">
        <w:rPr>
          <w:rFonts w:ascii="Garamond" w:hAnsi="Garamond"/>
          <w:color w:val="000000" w:themeColor="text1"/>
          <w:sz w:val="22"/>
          <w:szCs w:val="22"/>
          <w:u w:val="none"/>
        </w:rPr>
        <w:t xml:space="preserve"> des lieux et perspectives sur un sujet sensible</w:t>
      </w:r>
      <w:r>
        <w:rPr>
          <w:rFonts w:ascii="Garamond" w:hAnsi="Garamond"/>
          <w:color w:val="000000" w:themeColor="text1"/>
          <w:sz w:val="22"/>
          <w:szCs w:val="22"/>
          <w:u w:val="none"/>
        </w:rPr>
        <w:t xml:space="preserve"> », </w:t>
      </w:r>
      <w:r>
        <w:rPr>
          <w:rFonts w:ascii="Garamond" w:hAnsi="Garamond"/>
          <w:i/>
          <w:color w:val="000000" w:themeColor="text1"/>
          <w:sz w:val="22"/>
          <w:szCs w:val="22"/>
          <w:u w:val="none"/>
        </w:rPr>
        <w:t xml:space="preserve">Revue Française de Gestion, </w:t>
      </w:r>
      <w:r>
        <w:rPr>
          <w:rFonts w:ascii="Garamond" w:hAnsi="Garamond"/>
          <w:color w:val="000000" w:themeColor="text1"/>
          <w:sz w:val="22"/>
          <w:szCs w:val="22"/>
          <w:u w:val="none"/>
        </w:rPr>
        <w:t>n° 281, pp. 59-77.</w:t>
      </w:r>
    </w:p>
    <w:p w14:paraId="47C19DD1" w14:textId="23F3E409" w:rsidR="008365F0" w:rsidRPr="0036325C" w:rsidRDefault="0036325C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/>
          <w:color w:val="000000" w:themeColor="text1"/>
          <w:sz w:val="22"/>
          <w:szCs w:val="22"/>
        </w:rPr>
      </w:pPr>
      <w:r w:rsidRPr="0036325C">
        <w:rPr>
          <w:rFonts w:ascii="Garamond" w:hAnsi="Garamond"/>
          <w:color w:val="000000" w:themeColor="text1"/>
          <w:sz w:val="22"/>
          <w:szCs w:val="22"/>
          <w:u w:val="single"/>
        </w:rPr>
        <w:t>Galindo G.</w:t>
      </w:r>
      <w:r w:rsidRPr="0036325C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36325C">
        <w:rPr>
          <w:rFonts w:ascii="Garamond" w:hAnsi="Garamond"/>
          <w:color w:val="000000" w:themeColor="text1"/>
          <w:sz w:val="22"/>
          <w:szCs w:val="22"/>
        </w:rPr>
        <w:t>Garbe</w:t>
      </w:r>
      <w:proofErr w:type="spellEnd"/>
      <w:r w:rsidRPr="0036325C">
        <w:rPr>
          <w:rFonts w:ascii="Garamond" w:hAnsi="Garamond"/>
          <w:color w:val="000000" w:themeColor="text1"/>
          <w:sz w:val="22"/>
          <w:szCs w:val="22"/>
        </w:rPr>
        <w:t xml:space="preserve"> E. Vignal J. </w:t>
      </w:r>
      <w:r w:rsidR="00221BF7">
        <w:rPr>
          <w:rFonts w:ascii="Garamond" w:hAnsi="Garamond"/>
          <w:color w:val="000000" w:themeColor="text1"/>
          <w:sz w:val="22"/>
          <w:szCs w:val="22"/>
        </w:rPr>
        <w:t>(</w:t>
      </w:r>
      <w:r w:rsidRPr="0036325C">
        <w:rPr>
          <w:rFonts w:ascii="Garamond" w:hAnsi="Garamond"/>
          <w:color w:val="000000" w:themeColor="text1"/>
          <w:sz w:val="22"/>
          <w:szCs w:val="22"/>
        </w:rPr>
        <w:t>2019), « </w:t>
      </w:r>
      <w:r>
        <w:rPr>
          <w:rFonts w:ascii="Garamond" w:hAnsi="Garamond"/>
          <w:color w:val="000000" w:themeColor="text1"/>
          <w:sz w:val="22"/>
          <w:szCs w:val="22"/>
        </w:rPr>
        <w:t>D</w:t>
      </w:r>
      <w:r w:rsidRPr="0036325C">
        <w:rPr>
          <w:rFonts w:ascii="Garamond" w:hAnsi="Garamond"/>
          <w:color w:val="000000" w:themeColor="text1"/>
          <w:sz w:val="22"/>
          <w:szCs w:val="22"/>
        </w:rPr>
        <w:t>es idéaux à la réalité de l’accompagnement de la GRH</w:t>
      </w:r>
      <w:r w:rsidRPr="0036325C">
        <w:rPr>
          <w:rFonts w:ascii="Garamond" w:hAnsi="Garamond"/>
          <w:color w:val="000000" w:themeColor="text1"/>
          <w:sz w:val="22"/>
          <w:szCs w:val="22"/>
        </w:rPr>
        <w:br/>
        <w:t xml:space="preserve">dans la digitalisation : le cas d’une entreprise industrielle », </w:t>
      </w:r>
      <w:r w:rsidRPr="0036325C">
        <w:rPr>
          <w:rFonts w:ascii="Garamond" w:hAnsi="Garamond"/>
          <w:i/>
          <w:color w:val="000000" w:themeColor="text1"/>
          <w:sz w:val="22"/>
          <w:szCs w:val="22"/>
        </w:rPr>
        <w:t xml:space="preserve">@GRH, </w:t>
      </w:r>
      <w:r w:rsidRPr="0036325C">
        <w:rPr>
          <w:rFonts w:ascii="DejaVuSerif" w:hAnsi="DejaVuSerif"/>
          <w:color w:val="212121"/>
          <w:sz w:val="18"/>
          <w:szCs w:val="18"/>
        </w:rPr>
        <w:t>n</w:t>
      </w:r>
      <w:r w:rsidRPr="0036325C">
        <w:rPr>
          <w:rFonts w:ascii="Garamond" w:hAnsi="Garamond"/>
          <w:color w:val="000000" w:themeColor="text1"/>
          <w:sz w:val="22"/>
          <w:szCs w:val="22"/>
        </w:rPr>
        <w:t xml:space="preserve">° </w:t>
      </w:r>
      <w:proofErr w:type="gramStart"/>
      <w:r w:rsidRPr="0036325C">
        <w:rPr>
          <w:rFonts w:ascii="Garamond" w:hAnsi="Garamond"/>
          <w:color w:val="000000" w:themeColor="text1"/>
          <w:sz w:val="22"/>
          <w:szCs w:val="22"/>
        </w:rPr>
        <w:t>30,  pp.</w:t>
      </w:r>
      <w:proofErr w:type="gramEnd"/>
      <w:r w:rsidRPr="0036325C">
        <w:rPr>
          <w:rFonts w:ascii="Garamond" w:hAnsi="Garamond"/>
          <w:color w:val="000000" w:themeColor="text1"/>
          <w:sz w:val="22"/>
          <w:szCs w:val="22"/>
        </w:rPr>
        <w:t xml:space="preserve"> 11-46. </w:t>
      </w:r>
    </w:p>
    <w:p w14:paraId="434BB981" w14:textId="18DF40B2" w:rsidR="005C39DE" w:rsidRPr="007A66CA" w:rsidRDefault="005C39DE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/>
          <w:color w:val="000000" w:themeColor="text1"/>
          <w:sz w:val="22"/>
          <w:szCs w:val="22"/>
          <w:lang w:val="en-US"/>
        </w:rPr>
      </w:pPr>
      <w:proofErr w:type="spellStart"/>
      <w:r w:rsidRPr="007A66CA">
        <w:rPr>
          <w:rFonts w:ascii="Garamond" w:hAnsi="Garamond"/>
          <w:color w:val="000000" w:themeColor="text1"/>
          <w:sz w:val="22"/>
          <w:szCs w:val="22"/>
          <w:lang w:val="en-US"/>
        </w:rPr>
        <w:t>Muratbekova-Touron</w:t>
      </w:r>
      <w:proofErr w:type="spellEnd"/>
      <w:r w:rsidRPr="007A66CA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, M., </w:t>
      </w:r>
      <w:r w:rsidRPr="007A66CA">
        <w:rPr>
          <w:rFonts w:ascii="Garamond" w:hAnsi="Garamond"/>
          <w:color w:val="000000" w:themeColor="text1"/>
          <w:sz w:val="22"/>
          <w:szCs w:val="22"/>
          <w:u w:val="single"/>
          <w:lang w:val="en-US"/>
        </w:rPr>
        <w:t>G. Galindo</w:t>
      </w:r>
      <w:r w:rsidRPr="007A66CA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(2018), « Leveraging psychological contracts as an HR strategy: the case of software developers », </w:t>
      </w:r>
      <w:r w:rsidRPr="007A66CA">
        <w:rPr>
          <w:rFonts w:ascii="Garamond" w:hAnsi="Garamond"/>
          <w:i/>
          <w:color w:val="000000" w:themeColor="text1"/>
          <w:sz w:val="22"/>
          <w:szCs w:val="22"/>
          <w:lang w:val="en-US"/>
        </w:rPr>
        <w:t>European Management Journal</w:t>
      </w:r>
      <w:r w:rsidRPr="007A66CA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, </w:t>
      </w:r>
      <w:r w:rsidR="007A66CA" w:rsidRPr="007A66CA">
        <w:rPr>
          <w:rFonts w:ascii="Garamond" w:hAnsi="Garamond"/>
          <w:color w:val="000000" w:themeColor="text1"/>
          <w:sz w:val="22"/>
          <w:szCs w:val="22"/>
          <w:lang w:val="en-US"/>
        </w:rPr>
        <w:t>36(6), p</w:t>
      </w:r>
      <w:r w:rsidR="007A66CA">
        <w:rPr>
          <w:rFonts w:ascii="Garamond" w:hAnsi="Garamond"/>
          <w:color w:val="000000" w:themeColor="text1"/>
          <w:sz w:val="22"/>
          <w:szCs w:val="22"/>
          <w:lang w:val="en-US"/>
        </w:rPr>
        <w:t>p</w:t>
      </w:r>
      <w:r w:rsidR="007A66CA" w:rsidRPr="007A66CA">
        <w:rPr>
          <w:rFonts w:ascii="Garamond" w:hAnsi="Garamond"/>
          <w:color w:val="000000" w:themeColor="text1"/>
          <w:sz w:val="22"/>
          <w:szCs w:val="22"/>
          <w:lang w:val="en-US"/>
        </w:rPr>
        <w:t>. 717-726</w:t>
      </w:r>
      <w:r w:rsidRPr="007A66CA">
        <w:rPr>
          <w:rFonts w:ascii="Garamond" w:hAnsi="Garamond"/>
          <w:color w:val="000000" w:themeColor="text1"/>
          <w:sz w:val="22"/>
          <w:szCs w:val="22"/>
          <w:lang w:val="en-US"/>
        </w:rPr>
        <w:t>.</w:t>
      </w:r>
    </w:p>
    <w:p w14:paraId="1BFD6127" w14:textId="4B220FFF" w:rsidR="00620752" w:rsidRPr="007A66CA" w:rsidRDefault="00620752" w:rsidP="00C008B8">
      <w:pPr>
        <w:pStyle w:val="Paragraphedeliste"/>
        <w:numPr>
          <w:ilvl w:val="0"/>
          <w:numId w:val="15"/>
        </w:numPr>
        <w:spacing w:before="120"/>
        <w:contextualSpacing w:val="0"/>
        <w:rPr>
          <w:rFonts w:ascii="Garamond" w:hAnsi="Garamond"/>
          <w:color w:val="000000" w:themeColor="text1"/>
          <w:sz w:val="22"/>
          <w:szCs w:val="22"/>
        </w:rPr>
      </w:pPr>
      <w:r w:rsidRPr="00002C7E">
        <w:rPr>
          <w:rFonts w:ascii="Garamond" w:hAnsi="Garamond"/>
          <w:color w:val="000000" w:themeColor="text1"/>
          <w:sz w:val="22"/>
          <w:szCs w:val="22"/>
          <w:u w:val="single"/>
        </w:rPr>
        <w:t>Galindo G.</w:t>
      </w:r>
      <w:r w:rsidRPr="00002C7E">
        <w:rPr>
          <w:rFonts w:ascii="Garamond" w:hAnsi="Garamond"/>
          <w:color w:val="000000" w:themeColor="text1"/>
          <w:sz w:val="22"/>
          <w:szCs w:val="22"/>
        </w:rPr>
        <w:t xml:space="preserve"> (</w:t>
      </w:r>
      <w:r>
        <w:rPr>
          <w:rFonts w:ascii="Garamond" w:hAnsi="Garamond"/>
          <w:color w:val="000000" w:themeColor="text1"/>
          <w:sz w:val="22"/>
          <w:szCs w:val="22"/>
        </w:rPr>
        <w:t>2017), « A La Recherche d</w:t>
      </w:r>
      <w:r w:rsidRPr="00002C7E">
        <w:rPr>
          <w:rFonts w:ascii="Garamond" w:hAnsi="Garamond"/>
          <w:color w:val="000000" w:themeColor="text1"/>
          <w:sz w:val="22"/>
          <w:szCs w:val="22"/>
        </w:rPr>
        <w:t xml:space="preserve">’un </w:t>
      </w:r>
      <w:proofErr w:type="spellStart"/>
      <w:r w:rsidRPr="00002C7E">
        <w:rPr>
          <w:rFonts w:ascii="Garamond" w:hAnsi="Garamond"/>
          <w:color w:val="000000" w:themeColor="text1"/>
          <w:sz w:val="22"/>
          <w:szCs w:val="22"/>
        </w:rPr>
        <w:t>Ideal-Type</w:t>
      </w:r>
      <w:proofErr w:type="spellEnd"/>
      <w:r w:rsidRPr="00002C7E">
        <w:rPr>
          <w:rFonts w:ascii="Garamond" w:hAnsi="Garamond"/>
          <w:color w:val="000000" w:themeColor="text1"/>
          <w:sz w:val="22"/>
          <w:szCs w:val="22"/>
        </w:rPr>
        <w:t xml:space="preserve"> pour caractériser la GRH de la start-up High-Tech », </w:t>
      </w:r>
      <w:r w:rsidRPr="00002C7E">
        <w:rPr>
          <w:rFonts w:ascii="Garamond" w:hAnsi="Garamond"/>
          <w:i/>
          <w:color w:val="000000" w:themeColor="text1"/>
          <w:sz w:val="22"/>
          <w:szCs w:val="22"/>
        </w:rPr>
        <w:t>Revue de Gestion des Ressources Humaines</w:t>
      </w:r>
      <w:r w:rsidRPr="007A66CA">
        <w:rPr>
          <w:rFonts w:ascii="Garamond" w:hAnsi="Garamond"/>
          <w:color w:val="000000" w:themeColor="text1"/>
          <w:sz w:val="22"/>
          <w:szCs w:val="22"/>
        </w:rPr>
        <w:t>, pp. 55-70.</w:t>
      </w:r>
    </w:p>
    <w:p w14:paraId="39965EF7" w14:textId="16C623BE" w:rsidR="00AA768D" w:rsidRPr="00F00A87" w:rsidRDefault="00AA768D" w:rsidP="00C008B8">
      <w:pPr>
        <w:pStyle w:val="Paragraphedeliste"/>
        <w:numPr>
          <w:ilvl w:val="0"/>
          <w:numId w:val="15"/>
        </w:numPr>
        <w:spacing w:before="120"/>
        <w:contextualSpacing w:val="0"/>
        <w:rPr>
          <w:rFonts w:ascii="Garamond" w:hAnsi="Garamond"/>
          <w:color w:val="000000" w:themeColor="text1"/>
          <w:sz w:val="22"/>
          <w:szCs w:val="22"/>
          <w:u w:val="single"/>
        </w:rPr>
      </w:pPr>
      <w:proofErr w:type="spellStart"/>
      <w:r w:rsidRPr="00F00A87">
        <w:rPr>
          <w:rFonts w:ascii="Garamond" w:hAnsi="Garamond"/>
          <w:color w:val="000000" w:themeColor="text1"/>
          <w:sz w:val="22"/>
          <w:szCs w:val="22"/>
        </w:rPr>
        <w:t>Zannad</w:t>
      </w:r>
      <w:proofErr w:type="spellEnd"/>
      <w:r w:rsidRPr="00F00A87">
        <w:rPr>
          <w:rFonts w:ascii="Garamond" w:hAnsi="Garamond"/>
          <w:color w:val="000000" w:themeColor="text1"/>
          <w:sz w:val="22"/>
          <w:szCs w:val="22"/>
        </w:rPr>
        <w:t xml:space="preserve"> H.,</w:t>
      </w:r>
      <w:r w:rsidRPr="00F00A87">
        <w:rPr>
          <w:rFonts w:ascii="Garamond" w:hAnsi="Garamond"/>
          <w:color w:val="000000" w:themeColor="text1"/>
          <w:sz w:val="22"/>
          <w:szCs w:val="22"/>
          <w:u w:val="single"/>
        </w:rPr>
        <w:t xml:space="preserve"> </w:t>
      </w:r>
      <w:r w:rsidRPr="00EC3CAD">
        <w:rPr>
          <w:rFonts w:ascii="Garamond" w:hAnsi="Garamond"/>
          <w:color w:val="000000" w:themeColor="text1"/>
          <w:sz w:val="22"/>
          <w:szCs w:val="22"/>
          <w:u w:val="single"/>
        </w:rPr>
        <w:t>Galindo G</w:t>
      </w:r>
      <w:r w:rsidRPr="00F00A87">
        <w:rPr>
          <w:rFonts w:ascii="Garamond" w:hAnsi="Garamond"/>
          <w:color w:val="000000" w:themeColor="text1"/>
          <w:sz w:val="22"/>
          <w:szCs w:val="22"/>
          <w:u w:val="single"/>
        </w:rPr>
        <w:t xml:space="preserve">. </w:t>
      </w:r>
      <w:r w:rsidRPr="00F00A87">
        <w:rPr>
          <w:rFonts w:ascii="Garamond" w:hAnsi="Garamond"/>
          <w:color w:val="000000" w:themeColor="text1"/>
          <w:sz w:val="22"/>
          <w:szCs w:val="22"/>
        </w:rPr>
        <w:t>(</w:t>
      </w:r>
      <w:r w:rsidR="00D46DB6">
        <w:rPr>
          <w:rFonts w:ascii="Garamond" w:hAnsi="Garamond"/>
          <w:color w:val="000000" w:themeColor="text1"/>
          <w:sz w:val="22"/>
          <w:szCs w:val="22"/>
        </w:rPr>
        <w:t>2017</w:t>
      </w:r>
      <w:r w:rsidRPr="00F00A87">
        <w:rPr>
          <w:rFonts w:ascii="Garamond" w:hAnsi="Garamond"/>
          <w:color w:val="000000" w:themeColor="text1"/>
          <w:sz w:val="22"/>
          <w:szCs w:val="22"/>
        </w:rPr>
        <w:t>), « </w:t>
      </w:r>
      <w:r w:rsidR="00F00A87" w:rsidRPr="00F00A87">
        <w:rPr>
          <w:rFonts w:ascii="Garamond" w:hAnsi="Garamond"/>
          <w:color w:val="000000" w:themeColor="text1"/>
          <w:sz w:val="22"/>
          <w:szCs w:val="22"/>
        </w:rPr>
        <w:t>« Diplôme et carrière : un lien indéfectible ? Le cas d'une grande entreprise de télécommunication</w:t>
      </w:r>
      <w:r w:rsidR="00F00A87">
        <w:rPr>
          <w:rFonts w:ascii="Garamond" w:hAnsi="Garamond"/>
          <w:color w:val="000000" w:themeColor="text1"/>
          <w:sz w:val="22"/>
          <w:szCs w:val="22"/>
        </w:rPr>
        <w:t xml:space="preserve"> », </w:t>
      </w:r>
      <w:r w:rsidRPr="00F00A87">
        <w:rPr>
          <w:rFonts w:ascii="Garamond" w:hAnsi="Garamond"/>
          <w:i/>
          <w:color w:val="000000" w:themeColor="text1"/>
          <w:sz w:val="22"/>
          <w:szCs w:val="22"/>
        </w:rPr>
        <w:t>Management &amp; Avenir</w:t>
      </w:r>
      <w:r w:rsidR="00620752">
        <w:rPr>
          <w:rFonts w:ascii="Garamond" w:hAnsi="Garamond"/>
          <w:color w:val="000000" w:themeColor="text1"/>
          <w:sz w:val="22"/>
          <w:szCs w:val="22"/>
        </w:rPr>
        <w:t>, n°</w:t>
      </w:r>
      <w:proofErr w:type="gramStart"/>
      <w:r w:rsidR="00620752">
        <w:rPr>
          <w:rFonts w:ascii="Garamond" w:hAnsi="Garamond"/>
          <w:color w:val="000000" w:themeColor="text1"/>
          <w:sz w:val="22"/>
          <w:szCs w:val="22"/>
        </w:rPr>
        <w:t>92,</w:t>
      </w:r>
      <w:r w:rsidRPr="00F00A87">
        <w:rPr>
          <w:rFonts w:ascii="Garamond" w:hAnsi="Garamond"/>
          <w:i/>
          <w:color w:val="000000" w:themeColor="text1"/>
          <w:sz w:val="22"/>
          <w:szCs w:val="22"/>
        </w:rPr>
        <w:t>.</w:t>
      </w:r>
      <w:proofErr w:type="gramEnd"/>
      <w:r w:rsidRPr="00F00A87">
        <w:rPr>
          <w:rFonts w:ascii="Garamond" w:hAnsi="Garamond"/>
          <w:i/>
          <w:color w:val="000000" w:themeColor="text1"/>
          <w:sz w:val="22"/>
          <w:szCs w:val="22"/>
        </w:rPr>
        <w:t xml:space="preserve"> </w:t>
      </w:r>
    </w:p>
    <w:p w14:paraId="236B76F0" w14:textId="42B67EA5" w:rsidR="00380C82" w:rsidRPr="00380C82" w:rsidRDefault="00380C82" w:rsidP="00C008B8">
      <w:pPr>
        <w:pStyle w:val="Paragraphedeliste"/>
        <w:numPr>
          <w:ilvl w:val="0"/>
          <w:numId w:val="15"/>
        </w:numPr>
        <w:spacing w:before="120"/>
        <w:contextualSpacing w:val="0"/>
        <w:rPr>
          <w:rFonts w:ascii="Garamond" w:hAnsi="Garamond"/>
          <w:color w:val="000000" w:themeColor="text1"/>
          <w:sz w:val="22"/>
          <w:szCs w:val="22"/>
        </w:rPr>
      </w:pPr>
      <w:proofErr w:type="spellStart"/>
      <w:r>
        <w:rPr>
          <w:rFonts w:ascii="Garamond" w:hAnsi="Garamond"/>
          <w:color w:val="000000" w:themeColor="text1"/>
          <w:sz w:val="22"/>
          <w:szCs w:val="22"/>
        </w:rPr>
        <w:t>Zannad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 H., </w:t>
      </w:r>
      <w:r w:rsidRPr="00EC3CAD">
        <w:rPr>
          <w:rFonts w:ascii="Garamond" w:hAnsi="Garamond"/>
          <w:color w:val="000000" w:themeColor="text1"/>
          <w:sz w:val="22"/>
          <w:szCs w:val="22"/>
          <w:u w:val="single"/>
        </w:rPr>
        <w:t>Galindo G</w:t>
      </w:r>
      <w:r>
        <w:rPr>
          <w:rFonts w:ascii="Garamond" w:hAnsi="Garamond"/>
          <w:color w:val="000000" w:themeColor="text1"/>
          <w:sz w:val="22"/>
          <w:szCs w:val="22"/>
        </w:rPr>
        <w:t>. (2016</w:t>
      </w:r>
      <w:r w:rsidRPr="00467A43">
        <w:rPr>
          <w:rFonts w:ascii="Garamond" w:hAnsi="Garamond"/>
          <w:color w:val="000000" w:themeColor="text1"/>
          <w:sz w:val="22"/>
          <w:szCs w:val="22"/>
        </w:rPr>
        <w:t>),</w:t>
      </w:r>
      <w:r>
        <w:rPr>
          <w:rFonts w:ascii="Century Gothic" w:hAnsi="Century Gothic" w:cs="Century Gothic"/>
        </w:rPr>
        <w:t xml:space="preserve"> </w:t>
      </w:r>
      <w:r w:rsidRPr="00380C82">
        <w:rPr>
          <w:rFonts w:ascii="Garamond" w:hAnsi="Garamond"/>
          <w:color w:val="000000" w:themeColor="text1"/>
          <w:sz w:val="22"/>
          <w:szCs w:val="22"/>
        </w:rPr>
        <w:t>« Dépasser le plafond de verre : le cas des journa</w:t>
      </w:r>
      <w:r>
        <w:rPr>
          <w:rFonts w:ascii="Garamond" w:hAnsi="Garamond"/>
          <w:color w:val="000000" w:themeColor="text1"/>
          <w:sz w:val="22"/>
          <w:szCs w:val="22"/>
        </w:rPr>
        <w:t xml:space="preserve">listes chez France Télévision », </w:t>
      </w:r>
      <w:r w:rsidRPr="00380C82">
        <w:rPr>
          <w:rFonts w:ascii="Garamond" w:hAnsi="Garamond"/>
          <w:i/>
          <w:color w:val="000000" w:themeColor="text1"/>
          <w:sz w:val="22"/>
          <w:szCs w:val="22"/>
        </w:rPr>
        <w:t>Management &amp; Avenir</w:t>
      </w:r>
      <w:r>
        <w:rPr>
          <w:rFonts w:ascii="Garamond" w:hAnsi="Garamond"/>
          <w:color w:val="000000" w:themeColor="text1"/>
          <w:sz w:val="22"/>
          <w:szCs w:val="22"/>
        </w:rPr>
        <w:t>, n°89</w:t>
      </w:r>
      <w:r w:rsidR="00EB651F">
        <w:rPr>
          <w:rFonts w:ascii="Garamond" w:hAnsi="Garamond"/>
          <w:color w:val="000000" w:themeColor="text1"/>
          <w:sz w:val="22"/>
          <w:szCs w:val="22"/>
        </w:rPr>
        <w:t>, pp. 65-86</w:t>
      </w:r>
      <w:r w:rsidRPr="00380C82">
        <w:rPr>
          <w:rFonts w:ascii="Garamond" w:hAnsi="Garamond"/>
          <w:color w:val="000000" w:themeColor="text1"/>
          <w:sz w:val="22"/>
          <w:szCs w:val="22"/>
        </w:rPr>
        <w:t>.</w:t>
      </w:r>
    </w:p>
    <w:p w14:paraId="671B41E7" w14:textId="6B12B49A" w:rsidR="00002C7E" w:rsidRPr="00002C7E" w:rsidRDefault="00002C7E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/>
          <w:color w:val="000000" w:themeColor="text1"/>
          <w:sz w:val="22"/>
          <w:szCs w:val="22"/>
        </w:rPr>
      </w:pPr>
      <w:r w:rsidRPr="00002C7E">
        <w:rPr>
          <w:rFonts w:ascii="Garamond" w:hAnsi="Garamond"/>
          <w:color w:val="000000" w:themeColor="text1"/>
          <w:sz w:val="22"/>
          <w:szCs w:val="22"/>
        </w:rPr>
        <w:t xml:space="preserve">Ben </w:t>
      </w:r>
      <w:proofErr w:type="spellStart"/>
      <w:r w:rsidRPr="00002C7E">
        <w:rPr>
          <w:rFonts w:ascii="Garamond" w:hAnsi="Garamond"/>
          <w:color w:val="000000" w:themeColor="text1"/>
          <w:sz w:val="22"/>
          <w:szCs w:val="22"/>
        </w:rPr>
        <w:t>Aissa</w:t>
      </w:r>
      <w:proofErr w:type="spellEnd"/>
      <w:r w:rsidRPr="00002C7E">
        <w:rPr>
          <w:rFonts w:ascii="Garamond" w:hAnsi="Garamond"/>
          <w:color w:val="000000" w:themeColor="text1"/>
          <w:sz w:val="22"/>
          <w:szCs w:val="22"/>
        </w:rPr>
        <w:t xml:space="preserve"> H., </w:t>
      </w:r>
      <w:r w:rsidRPr="00002C7E">
        <w:rPr>
          <w:rFonts w:ascii="Garamond" w:hAnsi="Garamond"/>
          <w:color w:val="000000" w:themeColor="text1"/>
          <w:sz w:val="22"/>
          <w:szCs w:val="22"/>
          <w:u w:val="single"/>
        </w:rPr>
        <w:t xml:space="preserve">Galindo G. </w:t>
      </w:r>
      <w:r w:rsidRPr="00002C7E">
        <w:rPr>
          <w:rFonts w:ascii="Garamond" w:hAnsi="Garamond"/>
          <w:color w:val="000000" w:themeColor="text1"/>
          <w:sz w:val="22"/>
          <w:szCs w:val="22"/>
        </w:rPr>
        <w:t xml:space="preserve">(2016), « Vers une approche organisationnelle du stress au travail », </w:t>
      </w:r>
      <w:r w:rsidR="00560C7B" w:rsidRPr="00560C7B">
        <w:rPr>
          <w:rFonts w:ascii="Garamond" w:hAnsi="Garamond"/>
          <w:i/>
          <w:color w:val="000000" w:themeColor="text1"/>
          <w:sz w:val="22"/>
          <w:szCs w:val="22"/>
        </w:rPr>
        <w:t xml:space="preserve">Revue </w:t>
      </w:r>
      <w:r w:rsidRPr="00560C7B">
        <w:rPr>
          <w:rFonts w:ascii="Garamond" w:hAnsi="Garamond"/>
          <w:i/>
          <w:color w:val="000000" w:themeColor="text1"/>
          <w:sz w:val="22"/>
          <w:szCs w:val="22"/>
        </w:rPr>
        <w:t xml:space="preserve">Psychologie </w:t>
      </w:r>
      <w:r w:rsidR="005D6B16" w:rsidRPr="00560C7B">
        <w:rPr>
          <w:rFonts w:ascii="Garamond" w:hAnsi="Garamond"/>
          <w:i/>
          <w:color w:val="000000" w:themeColor="text1"/>
          <w:sz w:val="22"/>
          <w:szCs w:val="22"/>
        </w:rPr>
        <w:t>du Travail et des Organisations</w:t>
      </w:r>
      <w:r>
        <w:rPr>
          <w:rFonts w:ascii="Garamond" w:hAnsi="Garamond"/>
          <w:color w:val="000000" w:themeColor="text1"/>
          <w:sz w:val="22"/>
          <w:szCs w:val="22"/>
        </w:rPr>
        <w:t>.</w:t>
      </w:r>
    </w:p>
    <w:p w14:paraId="20DC2C5E" w14:textId="129638BE" w:rsidR="00467A43" w:rsidRPr="00467A43" w:rsidRDefault="00467A43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/>
          <w:color w:val="000000" w:themeColor="text1"/>
          <w:sz w:val="22"/>
          <w:szCs w:val="22"/>
        </w:rPr>
      </w:pPr>
      <w:r w:rsidRPr="00EC3CAD">
        <w:rPr>
          <w:rFonts w:ascii="Garamond" w:hAnsi="Garamond"/>
          <w:color w:val="000000" w:themeColor="text1"/>
          <w:sz w:val="22"/>
          <w:szCs w:val="22"/>
          <w:u w:val="single"/>
        </w:rPr>
        <w:t>Galindo G</w:t>
      </w:r>
      <w:r>
        <w:rPr>
          <w:rFonts w:ascii="Garamond" w:hAnsi="Garamond"/>
          <w:color w:val="000000" w:themeColor="text1"/>
          <w:sz w:val="22"/>
          <w:szCs w:val="22"/>
        </w:rPr>
        <w:t xml:space="preserve">., </w:t>
      </w:r>
      <w:proofErr w:type="spellStart"/>
      <w:r>
        <w:rPr>
          <w:rFonts w:ascii="Garamond" w:hAnsi="Garamond"/>
          <w:color w:val="000000" w:themeColor="text1"/>
          <w:sz w:val="22"/>
          <w:szCs w:val="22"/>
        </w:rPr>
        <w:t>Zannad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 H.</w:t>
      </w:r>
      <w:r w:rsidRPr="00467A43">
        <w:rPr>
          <w:rFonts w:ascii="Garamond" w:hAnsi="Garamond"/>
          <w:color w:val="000000" w:themeColor="text1"/>
          <w:sz w:val="22"/>
          <w:szCs w:val="22"/>
        </w:rPr>
        <w:t xml:space="preserve"> (2015), "La quête de réponses face aux revendications religieuses dans les grandes entreprises françaises"</w:t>
      </w:r>
      <w:r w:rsidRPr="00467A43">
        <w:rPr>
          <w:rStyle w:val="Accentuation"/>
          <w:rFonts w:ascii="Garamond" w:hAnsi="Garamond"/>
          <w:color w:val="000000" w:themeColor="text1"/>
          <w:sz w:val="22"/>
          <w:szCs w:val="22"/>
        </w:rPr>
        <w:t>, Droit Social</w:t>
      </w:r>
      <w:r>
        <w:rPr>
          <w:rFonts w:ascii="Garamond" w:hAnsi="Garamond"/>
          <w:color w:val="000000" w:themeColor="text1"/>
          <w:sz w:val="22"/>
          <w:szCs w:val="22"/>
        </w:rPr>
        <w:t>, n° 9, pp 387-393</w:t>
      </w:r>
      <w:r w:rsidRPr="00467A43">
        <w:rPr>
          <w:rFonts w:ascii="Garamond" w:hAnsi="Garamond"/>
          <w:color w:val="000000" w:themeColor="text1"/>
          <w:sz w:val="22"/>
          <w:szCs w:val="22"/>
        </w:rPr>
        <w:t>.</w:t>
      </w:r>
    </w:p>
    <w:p w14:paraId="04CB5AD5" w14:textId="4A65619D" w:rsidR="00DF3A90" w:rsidRPr="00DF3A90" w:rsidRDefault="00DF3A90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/>
          <w:sz w:val="22"/>
          <w:szCs w:val="22"/>
        </w:rPr>
      </w:pPr>
      <w:r w:rsidRPr="00DF3A90">
        <w:rPr>
          <w:rFonts w:ascii="Garamond" w:hAnsi="Garamond"/>
          <w:sz w:val="22"/>
          <w:szCs w:val="22"/>
          <w:u w:val="single"/>
        </w:rPr>
        <w:t>G. Galindo</w:t>
      </w:r>
      <w:r>
        <w:rPr>
          <w:rFonts w:ascii="Garamond" w:hAnsi="Garamond"/>
          <w:sz w:val="22"/>
          <w:szCs w:val="22"/>
        </w:rPr>
        <w:t xml:space="preserve">, Tixier J., </w:t>
      </w:r>
      <w:proofErr w:type="spellStart"/>
      <w:r>
        <w:rPr>
          <w:rFonts w:ascii="Garamond" w:hAnsi="Garamond"/>
          <w:sz w:val="22"/>
          <w:szCs w:val="22"/>
        </w:rPr>
        <w:t>Campoy</w:t>
      </w:r>
      <w:proofErr w:type="spellEnd"/>
      <w:r>
        <w:rPr>
          <w:rFonts w:ascii="Garamond" w:hAnsi="Garamond"/>
          <w:sz w:val="22"/>
          <w:szCs w:val="22"/>
        </w:rPr>
        <w:t xml:space="preserve"> E. (2015), « Le CV </w:t>
      </w:r>
      <w:proofErr w:type="spellStart"/>
      <w:r>
        <w:rPr>
          <w:rFonts w:ascii="Garamond" w:hAnsi="Garamond"/>
          <w:sz w:val="22"/>
          <w:szCs w:val="22"/>
        </w:rPr>
        <w:t>Video</w:t>
      </w:r>
      <w:proofErr w:type="spellEnd"/>
      <w:r>
        <w:rPr>
          <w:rFonts w:ascii="Garamond" w:hAnsi="Garamond"/>
          <w:sz w:val="22"/>
          <w:szCs w:val="22"/>
        </w:rPr>
        <w:t xml:space="preserve"> : Le nouveau visage de la lutte contre les discriminations à l’embauche en France », </w:t>
      </w:r>
      <w:r w:rsidRPr="008E6898">
        <w:rPr>
          <w:rFonts w:ascii="Garamond" w:hAnsi="Garamond"/>
          <w:i/>
          <w:color w:val="000000" w:themeColor="text1"/>
          <w:sz w:val="22"/>
          <w:szCs w:val="22"/>
        </w:rPr>
        <w:t>Revue de Gestion des Ressources Humaines</w:t>
      </w:r>
      <w:r>
        <w:rPr>
          <w:rFonts w:ascii="Garamond" w:hAnsi="Garamond"/>
          <w:sz w:val="22"/>
          <w:szCs w:val="22"/>
        </w:rPr>
        <w:t>, n° 95, pp. 44-57.</w:t>
      </w:r>
    </w:p>
    <w:p w14:paraId="07187359" w14:textId="2BF7F6F8" w:rsidR="006A3C21" w:rsidRPr="00002C7E" w:rsidRDefault="006A3C21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/>
          <w:color w:val="000000" w:themeColor="text1"/>
          <w:sz w:val="22"/>
          <w:szCs w:val="22"/>
          <w:lang w:val="en-US"/>
        </w:rPr>
      </w:pPr>
      <w:r w:rsidRPr="00002C7E">
        <w:rPr>
          <w:rFonts w:ascii="Garamond" w:hAnsi="Garamond"/>
          <w:color w:val="000000" w:themeColor="text1"/>
          <w:sz w:val="22"/>
          <w:szCs w:val="22"/>
          <w:u w:val="single"/>
          <w:lang w:val="en-US"/>
        </w:rPr>
        <w:t>Galindo G.</w:t>
      </w:r>
      <w:r w:rsidRPr="00002C7E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002C7E">
        <w:rPr>
          <w:rFonts w:ascii="Garamond" w:hAnsi="Garamond"/>
          <w:color w:val="000000" w:themeColor="text1"/>
          <w:sz w:val="22"/>
          <w:szCs w:val="22"/>
          <w:lang w:val="en-US"/>
        </w:rPr>
        <w:t>Zannad</w:t>
      </w:r>
      <w:proofErr w:type="spellEnd"/>
      <w:r w:rsidRPr="00002C7E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H., (2015), « Large French companies facing religious issues: Proposition of a grid to decrypt their postures », </w:t>
      </w:r>
      <w:r w:rsidRPr="00002C7E">
        <w:rPr>
          <w:rFonts w:ascii="Garamond" w:hAnsi="Garamond"/>
          <w:i/>
          <w:color w:val="000000" w:themeColor="text1"/>
          <w:sz w:val="22"/>
          <w:szCs w:val="22"/>
          <w:lang w:val="en-US"/>
        </w:rPr>
        <w:t>RIMHE International</w:t>
      </w:r>
      <w:r w:rsidRPr="00002C7E">
        <w:rPr>
          <w:rFonts w:ascii="Garamond" w:hAnsi="Garamond"/>
          <w:color w:val="000000" w:themeColor="text1"/>
          <w:sz w:val="22"/>
          <w:szCs w:val="22"/>
          <w:lang w:val="en-US"/>
        </w:rPr>
        <w:t>, N° 3, pp 41-55.</w:t>
      </w:r>
    </w:p>
    <w:p w14:paraId="4660DBB6" w14:textId="4058281C" w:rsidR="0042356C" w:rsidRPr="00467A43" w:rsidRDefault="00DF3A90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/>
          <w:color w:val="000000" w:themeColor="text1"/>
          <w:sz w:val="22"/>
          <w:szCs w:val="22"/>
        </w:rPr>
      </w:pPr>
      <w:r w:rsidRPr="006A3C21">
        <w:rPr>
          <w:rFonts w:ascii="Garamond" w:hAnsi="Garamond"/>
          <w:color w:val="000000" w:themeColor="text1"/>
          <w:sz w:val="22"/>
          <w:szCs w:val="22"/>
          <w:u w:val="single"/>
        </w:rPr>
        <w:t>Galindo G.</w:t>
      </w:r>
      <w:r w:rsidRPr="00467A43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467A43">
        <w:rPr>
          <w:rFonts w:ascii="Garamond" w:hAnsi="Garamond"/>
          <w:color w:val="000000" w:themeColor="text1"/>
          <w:sz w:val="22"/>
          <w:szCs w:val="22"/>
        </w:rPr>
        <w:t>Zannad</w:t>
      </w:r>
      <w:proofErr w:type="spellEnd"/>
      <w:r w:rsidRPr="00467A43">
        <w:rPr>
          <w:rFonts w:ascii="Garamond" w:hAnsi="Garamond"/>
          <w:color w:val="000000" w:themeColor="text1"/>
          <w:sz w:val="22"/>
          <w:szCs w:val="22"/>
        </w:rPr>
        <w:t xml:space="preserve"> H., (2014), « </w:t>
      </w:r>
      <w:r w:rsidR="0042356C" w:rsidRPr="00467A43">
        <w:rPr>
          <w:rFonts w:ascii="Garamond" w:hAnsi="Garamond"/>
          <w:color w:val="000000" w:themeColor="text1"/>
          <w:sz w:val="22"/>
          <w:szCs w:val="22"/>
        </w:rPr>
        <w:t xml:space="preserve">Les grandes entreprises françaises et la religion » Proposition d'une grille d'analyse pour décrypter les postures adoptées", </w:t>
      </w:r>
      <w:r w:rsidR="0042356C" w:rsidRPr="00467A43">
        <w:rPr>
          <w:rFonts w:ascii="Garamond" w:hAnsi="Garamond"/>
          <w:i/>
          <w:color w:val="000000" w:themeColor="text1"/>
          <w:sz w:val="22"/>
          <w:szCs w:val="22"/>
        </w:rPr>
        <w:t>RIMHE</w:t>
      </w:r>
      <w:r w:rsidRPr="00467A43">
        <w:rPr>
          <w:rFonts w:ascii="Garamond" w:hAnsi="Garamond"/>
          <w:color w:val="000000" w:themeColor="text1"/>
          <w:sz w:val="22"/>
          <w:szCs w:val="22"/>
        </w:rPr>
        <w:t>, N° 13, pp 40-53</w:t>
      </w:r>
      <w:r w:rsidR="0042356C" w:rsidRPr="00467A43">
        <w:rPr>
          <w:rFonts w:ascii="Garamond" w:hAnsi="Garamond"/>
          <w:color w:val="000000" w:themeColor="text1"/>
          <w:sz w:val="22"/>
          <w:szCs w:val="22"/>
        </w:rPr>
        <w:t>.</w:t>
      </w:r>
    </w:p>
    <w:p w14:paraId="07DAE32A" w14:textId="6AB8A373" w:rsidR="00051825" w:rsidRPr="00DF0649" w:rsidRDefault="00051825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/>
          <w:sz w:val="22"/>
          <w:szCs w:val="22"/>
          <w:lang w:val="en-US"/>
        </w:rPr>
      </w:pPr>
      <w:proofErr w:type="spellStart"/>
      <w:r w:rsidRPr="00DF0649">
        <w:rPr>
          <w:rFonts w:ascii="Garamond" w:hAnsi="Garamond" w:cs="Baskerville"/>
          <w:sz w:val="22"/>
          <w:szCs w:val="22"/>
          <w:lang w:val="en-US"/>
        </w:rPr>
        <w:t>Dubocage</w:t>
      </w:r>
      <w:proofErr w:type="spellEnd"/>
      <w:r w:rsidRPr="00DF0649">
        <w:rPr>
          <w:rFonts w:ascii="Garamond" w:hAnsi="Garamond" w:cs="Baskerville"/>
          <w:sz w:val="22"/>
          <w:szCs w:val="22"/>
          <w:lang w:val="en-US"/>
        </w:rPr>
        <w:t xml:space="preserve"> E., </w:t>
      </w:r>
      <w:r w:rsidRPr="00DF0649">
        <w:rPr>
          <w:rFonts w:ascii="Garamond" w:hAnsi="Garamond" w:cs="Baskerville"/>
          <w:sz w:val="22"/>
          <w:szCs w:val="22"/>
          <w:u w:val="single"/>
          <w:lang w:val="en-US"/>
        </w:rPr>
        <w:t>Galindo G.</w:t>
      </w:r>
      <w:r w:rsidRPr="00DF0649">
        <w:rPr>
          <w:rFonts w:ascii="Garamond" w:hAnsi="Garamond" w:cs="Baskerville"/>
          <w:sz w:val="22"/>
          <w:szCs w:val="22"/>
          <w:lang w:val="en-US"/>
        </w:rPr>
        <w:t xml:space="preserve"> (</w:t>
      </w:r>
      <w:r w:rsidR="007C0ED6" w:rsidRPr="00DF0649">
        <w:rPr>
          <w:rFonts w:ascii="Garamond" w:hAnsi="Garamond" w:cs="Baskerville"/>
          <w:sz w:val="22"/>
          <w:szCs w:val="22"/>
          <w:lang w:val="en-US"/>
        </w:rPr>
        <w:t>2014</w:t>
      </w:r>
      <w:r w:rsidRPr="00DF0649">
        <w:rPr>
          <w:rFonts w:ascii="Garamond" w:hAnsi="Garamond" w:cs="Baskerville"/>
          <w:sz w:val="22"/>
          <w:szCs w:val="22"/>
          <w:lang w:val="en-US"/>
        </w:rPr>
        <w:t>)</w:t>
      </w:r>
      <w:r w:rsidR="00487A85" w:rsidRPr="00DF0649">
        <w:rPr>
          <w:rFonts w:ascii="Garamond" w:hAnsi="Garamond" w:cs="Baskerville"/>
          <w:sz w:val="22"/>
          <w:szCs w:val="22"/>
          <w:lang w:val="en-US"/>
        </w:rPr>
        <w:t>, « </w:t>
      </w:r>
      <w:r w:rsidR="007C0ED6" w:rsidRPr="00DF0649">
        <w:rPr>
          <w:rFonts w:ascii="Garamond" w:hAnsi="Garamond" w:cs="Baskerville"/>
          <w:sz w:val="22"/>
          <w:szCs w:val="22"/>
          <w:lang w:val="en-US"/>
        </w:rPr>
        <w:t xml:space="preserve">Understanding founder-CEO’s replacement in venture backed </w:t>
      </w:r>
      <w:proofErr w:type="gramStart"/>
      <w:r w:rsidR="007C0ED6" w:rsidRPr="00DF0649">
        <w:rPr>
          <w:rFonts w:ascii="Garamond" w:hAnsi="Garamond" w:cs="Baskerville"/>
          <w:sz w:val="22"/>
          <w:szCs w:val="22"/>
          <w:lang w:val="en-US"/>
        </w:rPr>
        <w:t>companies :</w:t>
      </w:r>
      <w:proofErr w:type="gramEnd"/>
      <w:r w:rsidR="007C0ED6" w:rsidRPr="00DF0649">
        <w:rPr>
          <w:rFonts w:ascii="Garamond" w:hAnsi="Garamond" w:cs="Baskerville"/>
          <w:sz w:val="22"/>
          <w:szCs w:val="22"/>
          <w:lang w:val="en-US"/>
        </w:rPr>
        <w:t xml:space="preserve"> a theoretical and empirical analysis », </w:t>
      </w:r>
      <w:r w:rsidR="007C0ED6" w:rsidRPr="00DF0649">
        <w:rPr>
          <w:rFonts w:ascii="Garamond" w:hAnsi="Garamond" w:cs="Baskerville"/>
          <w:i/>
          <w:sz w:val="22"/>
          <w:szCs w:val="22"/>
          <w:lang w:val="en-US"/>
        </w:rPr>
        <w:t>European Management Journal</w:t>
      </w:r>
      <w:r w:rsidR="00E23C14" w:rsidRPr="00DF0649">
        <w:rPr>
          <w:rFonts w:ascii="Garamond" w:hAnsi="Garamond" w:cs="Baskerville"/>
          <w:sz w:val="22"/>
          <w:szCs w:val="22"/>
          <w:lang w:val="en-US"/>
        </w:rPr>
        <w:t xml:space="preserve">, </w:t>
      </w:r>
      <w:r w:rsidR="00E23C14" w:rsidRPr="00DF0649">
        <w:rPr>
          <w:rFonts w:ascii="Garamond" w:hAnsi="Garamond"/>
          <w:color w:val="323B4A"/>
          <w:sz w:val="22"/>
          <w:szCs w:val="22"/>
          <w:lang w:val="en-US"/>
        </w:rPr>
        <w:t>Issue 32, pp 461-474.</w:t>
      </w:r>
      <w:r w:rsidR="007C0ED6" w:rsidRPr="00DF0649">
        <w:rPr>
          <w:rFonts w:ascii="Garamond" w:hAnsi="Garamond" w:cs="Baskerville"/>
          <w:sz w:val="22"/>
          <w:szCs w:val="22"/>
          <w:lang w:val="en-US"/>
        </w:rPr>
        <w:t xml:space="preserve"> </w:t>
      </w:r>
    </w:p>
    <w:p w14:paraId="084FC9B8" w14:textId="4141E590" w:rsidR="0017544B" w:rsidRDefault="00E857FD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</w:t>
      </w:r>
      <w:r w:rsidRPr="00B52A2D">
        <w:rPr>
          <w:rFonts w:ascii="Garamond" w:hAnsi="Garamond" w:cs="Baskerville"/>
          <w:sz w:val="22"/>
          <w:szCs w:val="22"/>
        </w:rPr>
        <w:t xml:space="preserve">., </w:t>
      </w:r>
      <w:proofErr w:type="spellStart"/>
      <w:r w:rsidRPr="00B52A2D">
        <w:rPr>
          <w:rFonts w:ascii="Garamond" w:hAnsi="Garamond" w:cs="Baskerville"/>
          <w:sz w:val="22"/>
          <w:szCs w:val="22"/>
        </w:rPr>
        <w:t>Surply</w:t>
      </w:r>
      <w:proofErr w:type="spellEnd"/>
      <w:r w:rsidRPr="00B52A2D">
        <w:rPr>
          <w:rFonts w:ascii="Garamond" w:hAnsi="Garamond" w:cs="Baskerville"/>
          <w:sz w:val="22"/>
          <w:szCs w:val="22"/>
        </w:rPr>
        <w:t xml:space="preserve"> J. </w:t>
      </w:r>
      <w:r w:rsidR="0017544B" w:rsidRPr="00B52A2D">
        <w:rPr>
          <w:rFonts w:ascii="Garamond" w:hAnsi="Garamond" w:cs="Baskerville"/>
          <w:sz w:val="22"/>
          <w:szCs w:val="22"/>
        </w:rPr>
        <w:t>(</w:t>
      </w:r>
      <w:r w:rsidR="00F07C12">
        <w:rPr>
          <w:rFonts w:ascii="Garamond" w:hAnsi="Garamond" w:cs="Baskerville"/>
          <w:sz w:val="22"/>
          <w:szCs w:val="22"/>
        </w:rPr>
        <w:t>2013</w:t>
      </w:r>
      <w:r w:rsidR="0017544B" w:rsidRPr="00B52A2D">
        <w:rPr>
          <w:rFonts w:ascii="Garamond" w:hAnsi="Garamond" w:cs="Baskerville"/>
          <w:sz w:val="22"/>
          <w:szCs w:val="22"/>
        </w:rPr>
        <w:t>) « Quel processus d’apprentissage d</w:t>
      </w:r>
      <w:r w:rsidR="00713B66" w:rsidRPr="00B52A2D">
        <w:rPr>
          <w:rFonts w:ascii="Garamond" w:hAnsi="Garamond" w:cs="Baskerville"/>
          <w:sz w:val="22"/>
          <w:szCs w:val="22"/>
        </w:rPr>
        <w:t xml:space="preserve">e la gestion du fait religieux </w:t>
      </w:r>
      <w:r w:rsidR="0017544B" w:rsidRPr="00B52A2D">
        <w:rPr>
          <w:rFonts w:ascii="Garamond" w:hAnsi="Garamond" w:cs="Baskerville"/>
          <w:sz w:val="22"/>
          <w:szCs w:val="22"/>
        </w:rPr>
        <w:t xml:space="preserve">dans les entreprises françaises ? », </w:t>
      </w:r>
      <w:r w:rsidR="0017544B" w:rsidRPr="00B52A2D">
        <w:rPr>
          <w:rFonts w:ascii="Garamond" w:hAnsi="Garamond" w:cs="Baskerville"/>
          <w:i/>
          <w:iCs/>
          <w:sz w:val="22"/>
          <w:szCs w:val="22"/>
        </w:rPr>
        <w:t>Management International</w:t>
      </w:r>
      <w:r w:rsidR="00F07C12">
        <w:rPr>
          <w:rFonts w:ascii="Garamond" w:hAnsi="Garamond" w:cs="Baskerville"/>
          <w:sz w:val="22"/>
          <w:szCs w:val="22"/>
        </w:rPr>
        <w:t>, Janvier, n° 17, p</w:t>
      </w:r>
      <w:r w:rsidR="00927EA2">
        <w:rPr>
          <w:rFonts w:ascii="Garamond" w:hAnsi="Garamond" w:cs="Baskerville"/>
          <w:sz w:val="22"/>
          <w:szCs w:val="22"/>
        </w:rPr>
        <w:t>p</w:t>
      </w:r>
      <w:r w:rsidR="00F07C12">
        <w:rPr>
          <w:rFonts w:ascii="Garamond" w:hAnsi="Garamond" w:cs="Baskerville"/>
          <w:sz w:val="22"/>
          <w:szCs w:val="22"/>
        </w:rPr>
        <w:t>. 37-49.</w:t>
      </w:r>
    </w:p>
    <w:p w14:paraId="77FA3BCE" w14:textId="18109843" w:rsidR="006B3A39" w:rsidRPr="00B52A2D" w:rsidRDefault="00E857FD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</w:t>
      </w:r>
      <w:r w:rsidRPr="00B52A2D">
        <w:rPr>
          <w:rFonts w:ascii="Garamond" w:hAnsi="Garamond" w:cs="Baskerville"/>
          <w:sz w:val="22"/>
          <w:szCs w:val="22"/>
        </w:rPr>
        <w:t xml:space="preserve">., </w:t>
      </w:r>
      <w:proofErr w:type="spellStart"/>
      <w:r w:rsidRPr="00B52A2D">
        <w:rPr>
          <w:rFonts w:ascii="Garamond" w:hAnsi="Garamond" w:cs="Baskerville"/>
          <w:sz w:val="22"/>
          <w:szCs w:val="22"/>
        </w:rPr>
        <w:t>Surply</w:t>
      </w:r>
      <w:proofErr w:type="spellEnd"/>
      <w:r w:rsidRPr="00B52A2D">
        <w:rPr>
          <w:rFonts w:ascii="Garamond" w:hAnsi="Garamond" w:cs="Baskerville"/>
          <w:sz w:val="22"/>
          <w:szCs w:val="22"/>
        </w:rPr>
        <w:t xml:space="preserve"> J.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(2010) « Quelles régulations du fait religieux en entreprise ? », </w:t>
      </w:r>
      <w:r w:rsidR="006B3A39" w:rsidRPr="00B52A2D">
        <w:rPr>
          <w:rFonts w:ascii="Garamond" w:hAnsi="Garamond" w:cs="Baskerville"/>
          <w:i/>
          <w:iCs/>
          <w:sz w:val="22"/>
          <w:szCs w:val="22"/>
        </w:rPr>
        <w:t>Revue Internationale de Psychosociologie</w:t>
      </w:r>
      <w:r w:rsidR="006B3A39" w:rsidRPr="00B52A2D">
        <w:rPr>
          <w:rFonts w:ascii="Garamond" w:hAnsi="Garamond" w:cs="Baskerville"/>
          <w:sz w:val="22"/>
          <w:szCs w:val="22"/>
        </w:rPr>
        <w:t>, Nove</w:t>
      </w:r>
      <w:r w:rsidR="00E23C14">
        <w:rPr>
          <w:rFonts w:ascii="Garamond" w:hAnsi="Garamond" w:cs="Baskerville"/>
          <w:sz w:val="22"/>
          <w:szCs w:val="22"/>
        </w:rPr>
        <w:t>mbre, p</w:t>
      </w:r>
      <w:r w:rsidR="00927EA2">
        <w:rPr>
          <w:rFonts w:ascii="Garamond" w:hAnsi="Garamond" w:cs="Baskerville"/>
          <w:sz w:val="22"/>
          <w:szCs w:val="22"/>
        </w:rPr>
        <w:t>p</w:t>
      </w:r>
      <w:r w:rsidR="00E23C14">
        <w:rPr>
          <w:rFonts w:ascii="Garamond" w:hAnsi="Garamond" w:cs="Baskerville"/>
          <w:sz w:val="22"/>
          <w:szCs w:val="22"/>
        </w:rPr>
        <w:t>. 29-55</w:t>
      </w:r>
      <w:r w:rsidR="006B3A39" w:rsidRPr="00B52A2D">
        <w:rPr>
          <w:rFonts w:ascii="Garamond" w:hAnsi="Garamond" w:cs="Baskerville"/>
          <w:sz w:val="22"/>
          <w:szCs w:val="22"/>
        </w:rPr>
        <w:t>.</w:t>
      </w:r>
    </w:p>
    <w:p w14:paraId="55D5553B" w14:textId="4B10FCBB" w:rsidR="006B3A39" w:rsidRPr="00B52A2D" w:rsidRDefault="00E857FD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proofErr w:type="spellStart"/>
      <w:r w:rsidRPr="00B52A2D">
        <w:rPr>
          <w:rFonts w:ascii="Garamond" w:hAnsi="Garamond" w:cs="Baskerville"/>
          <w:sz w:val="22"/>
          <w:szCs w:val="22"/>
        </w:rPr>
        <w:t>Dubocage</w:t>
      </w:r>
      <w:proofErr w:type="spellEnd"/>
      <w:r w:rsidRPr="00B52A2D">
        <w:rPr>
          <w:rFonts w:ascii="Garamond" w:hAnsi="Garamond" w:cs="Baskerville"/>
          <w:sz w:val="22"/>
          <w:szCs w:val="22"/>
        </w:rPr>
        <w:t xml:space="preserve"> E., </w:t>
      </w: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(2008) « Le rôle des capital-risqueurs dans l’isomorphisme stratégique des « </w:t>
      </w:r>
      <w:proofErr w:type="spellStart"/>
      <w:r w:rsidR="006B3A39" w:rsidRPr="00B52A2D">
        <w:rPr>
          <w:rFonts w:ascii="Garamond" w:hAnsi="Garamond" w:cs="Baskerville"/>
          <w:sz w:val="22"/>
          <w:szCs w:val="22"/>
        </w:rPr>
        <w:t>biotechs</w:t>
      </w:r>
      <w:proofErr w:type="spellEnd"/>
      <w:r w:rsidR="006B3A39" w:rsidRPr="00B52A2D">
        <w:rPr>
          <w:rFonts w:ascii="Garamond" w:hAnsi="Garamond" w:cs="Baskerville"/>
          <w:sz w:val="22"/>
          <w:szCs w:val="22"/>
        </w:rPr>
        <w:t xml:space="preserve"> » », </w:t>
      </w:r>
      <w:r w:rsidR="006B3A39" w:rsidRPr="00B52A2D">
        <w:rPr>
          <w:rFonts w:ascii="Garamond" w:hAnsi="Garamond" w:cs="Baskerville"/>
          <w:i/>
          <w:iCs/>
          <w:sz w:val="22"/>
          <w:szCs w:val="22"/>
        </w:rPr>
        <w:t>Finance, Contrôle, Stratégie</w:t>
      </w:r>
      <w:r w:rsidRPr="00B52A2D">
        <w:rPr>
          <w:rFonts w:ascii="Garamond" w:hAnsi="Garamond" w:cs="Baskerville"/>
          <w:sz w:val="22"/>
          <w:szCs w:val="22"/>
        </w:rPr>
        <w:t>, Décembre</w:t>
      </w:r>
      <w:r w:rsidR="006B3A39" w:rsidRPr="00B52A2D">
        <w:rPr>
          <w:rFonts w:ascii="Garamond" w:hAnsi="Garamond" w:cs="Baskerville"/>
          <w:sz w:val="22"/>
          <w:szCs w:val="22"/>
        </w:rPr>
        <w:t>.</w:t>
      </w:r>
    </w:p>
    <w:p w14:paraId="74339AF6" w14:textId="4FADF8BD" w:rsidR="006B3A39" w:rsidRPr="00B52A2D" w:rsidRDefault="00BB0713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 w:cs="Baskerville"/>
          <w:i/>
          <w:iCs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</w:rPr>
        <w:t>(2007) « Quelle évaluation dynamique de la GRH ? Propositions et étude empirique dans les biotechnologies françaises »</w:t>
      </w:r>
      <w:r w:rsidR="006B3A39" w:rsidRPr="00B52A2D">
        <w:rPr>
          <w:rFonts w:ascii="Garamond" w:hAnsi="Garamond" w:cs="Baskerville"/>
          <w:i/>
          <w:iCs/>
          <w:sz w:val="22"/>
          <w:szCs w:val="22"/>
        </w:rPr>
        <w:t>, Management &amp; Avenir</w:t>
      </w:r>
      <w:r w:rsidR="006B3A39" w:rsidRPr="00B52A2D">
        <w:rPr>
          <w:rFonts w:ascii="Garamond" w:hAnsi="Garamond" w:cs="Baskerville"/>
          <w:sz w:val="22"/>
          <w:szCs w:val="22"/>
        </w:rPr>
        <w:t>, n° 12, p</w:t>
      </w:r>
      <w:r w:rsidR="00927EA2">
        <w:rPr>
          <w:rFonts w:ascii="Garamond" w:hAnsi="Garamond" w:cs="Baskerville"/>
          <w:sz w:val="22"/>
          <w:szCs w:val="22"/>
        </w:rPr>
        <w:t>p</w:t>
      </w:r>
      <w:r w:rsidR="006B3A39" w:rsidRPr="00B52A2D">
        <w:rPr>
          <w:rFonts w:ascii="Garamond" w:hAnsi="Garamond" w:cs="Baskerville"/>
          <w:sz w:val="22"/>
          <w:szCs w:val="22"/>
        </w:rPr>
        <w:t>. 30-50</w:t>
      </w:r>
      <w:r w:rsidR="006B3A39" w:rsidRPr="00B52A2D">
        <w:rPr>
          <w:rFonts w:ascii="Garamond" w:hAnsi="Garamond" w:cs="Baskerville"/>
          <w:i/>
          <w:iCs/>
          <w:sz w:val="22"/>
          <w:szCs w:val="22"/>
        </w:rPr>
        <w:t xml:space="preserve">. </w:t>
      </w:r>
    </w:p>
    <w:p w14:paraId="7ACCCA19" w14:textId="353C3530" w:rsidR="006B3A39" w:rsidRPr="00B52A2D" w:rsidRDefault="00BB0713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</w:rPr>
        <w:t xml:space="preserve">De Bry F., </w:t>
      </w:r>
      <w:r w:rsidRPr="00B52A2D">
        <w:rPr>
          <w:rFonts w:ascii="Garamond" w:hAnsi="Garamond" w:cs="Baskerville"/>
          <w:sz w:val="22"/>
          <w:szCs w:val="22"/>
          <w:u w:val="single"/>
        </w:rPr>
        <w:t>Galindo G</w:t>
      </w:r>
      <w:r w:rsidRPr="00B52A2D">
        <w:rPr>
          <w:rFonts w:ascii="Garamond" w:hAnsi="Garamond" w:cs="Baskerville"/>
          <w:sz w:val="22"/>
          <w:szCs w:val="22"/>
        </w:rPr>
        <w:t xml:space="preserve">.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(2006) « Une lecture croisée des théories du contrat psychologique et des parties prenantes. L’exemple des biotechnologies », </w:t>
      </w:r>
      <w:r w:rsidR="006B3A39" w:rsidRPr="00B52A2D">
        <w:rPr>
          <w:rFonts w:ascii="Garamond" w:hAnsi="Garamond" w:cs="Baskerville"/>
          <w:i/>
          <w:iCs/>
          <w:sz w:val="22"/>
          <w:szCs w:val="22"/>
        </w:rPr>
        <w:t>La Revue de L’Organisation Responsable</w:t>
      </w:r>
      <w:r w:rsidR="006B3A39" w:rsidRPr="00B52A2D">
        <w:rPr>
          <w:rFonts w:ascii="Garamond" w:hAnsi="Garamond" w:cs="Baskerville"/>
          <w:sz w:val="22"/>
          <w:szCs w:val="22"/>
        </w:rPr>
        <w:t xml:space="preserve">, n°2, 34 p. </w:t>
      </w:r>
    </w:p>
    <w:p w14:paraId="392D0D5D" w14:textId="14F86C64" w:rsidR="00806392" w:rsidRPr="00806392" w:rsidRDefault="00806392" w:rsidP="00806392">
      <w:pPr>
        <w:spacing w:before="240"/>
        <w:rPr>
          <w:rFonts w:ascii="Garamond" w:hAnsi="Garamond" w:cs="Baskerville"/>
          <w:b/>
          <w:bCs/>
          <w:color w:val="000000"/>
          <w:sz w:val="22"/>
          <w:szCs w:val="22"/>
        </w:rPr>
      </w:pPr>
      <w:r w:rsidRPr="00806392">
        <w:rPr>
          <w:rFonts w:ascii="Garamond" w:hAnsi="Garamond" w:cs="Baskerville"/>
          <w:b/>
          <w:bCs/>
          <w:color w:val="000000"/>
          <w:sz w:val="22"/>
          <w:szCs w:val="22"/>
        </w:rPr>
        <w:lastRenderedPageBreak/>
        <w:t xml:space="preserve">• Articles </w:t>
      </w:r>
      <w:r>
        <w:rPr>
          <w:rFonts w:ascii="Garamond" w:hAnsi="Garamond" w:cs="Baskerville"/>
          <w:b/>
          <w:bCs/>
          <w:color w:val="000000"/>
          <w:sz w:val="22"/>
          <w:szCs w:val="22"/>
        </w:rPr>
        <w:t xml:space="preserve">non </w:t>
      </w:r>
      <w:r w:rsidRPr="00806392">
        <w:rPr>
          <w:rFonts w:ascii="Garamond" w:hAnsi="Garamond" w:cs="Baskerville"/>
          <w:b/>
          <w:bCs/>
          <w:color w:val="000000"/>
          <w:sz w:val="22"/>
          <w:szCs w:val="22"/>
        </w:rPr>
        <w:t xml:space="preserve">académiques </w:t>
      </w:r>
    </w:p>
    <w:p w14:paraId="3F2E98A1" w14:textId="19A08FE4" w:rsidR="000B50DA" w:rsidRPr="000B50DA" w:rsidRDefault="000B50DA" w:rsidP="00CE3215">
      <w:pPr>
        <w:pStyle w:val="NormalWeb"/>
        <w:numPr>
          <w:ilvl w:val="0"/>
          <w:numId w:val="15"/>
        </w:numPr>
        <w:spacing w:before="60" w:beforeAutospacing="0"/>
        <w:ind w:left="357" w:hanging="357"/>
        <w:jc w:val="both"/>
        <w:rPr>
          <w:rFonts w:ascii="Garamond" w:eastAsia="Batang" w:hAnsi="Garamond" w:cs="Baskerville"/>
          <w:bCs w:val="0"/>
          <w:sz w:val="22"/>
          <w:szCs w:val="22"/>
        </w:rPr>
      </w:pPr>
      <w:r w:rsidRPr="000B50DA">
        <w:rPr>
          <w:rFonts w:ascii="Garamond" w:eastAsia="Batang" w:hAnsi="Garamond" w:cs="Baskerville"/>
          <w:bCs w:val="0"/>
          <w:sz w:val="22"/>
          <w:szCs w:val="22"/>
          <w:u w:val="single"/>
        </w:rPr>
        <w:t>Galindo G.</w:t>
      </w:r>
      <w:r w:rsidRPr="00CE3215">
        <w:rPr>
          <w:rFonts w:ascii="Garamond" w:eastAsia="Batang" w:hAnsi="Garamond" w:cs="Baskerville"/>
          <w:bCs w:val="0"/>
          <w:sz w:val="22"/>
          <w:szCs w:val="22"/>
          <w:u w:val="single"/>
        </w:rPr>
        <w:t xml:space="preserve">, </w:t>
      </w:r>
      <w:r w:rsidRPr="00CE3215">
        <w:rPr>
          <w:rFonts w:ascii="Garamond" w:eastAsia="Batang" w:hAnsi="Garamond" w:cs="Baskerville"/>
          <w:bCs w:val="0"/>
          <w:sz w:val="22"/>
          <w:szCs w:val="22"/>
        </w:rPr>
        <w:t>Honoré L. (2021), « Postface de l’ouvrage Manager l’expression religieuse au travail » écrit par</w:t>
      </w:r>
      <w:r>
        <w:rPr>
          <w:rFonts w:ascii="Garamond" w:eastAsia="Batang" w:hAnsi="Garamond" w:cs="Baskerville"/>
          <w:bCs w:val="0"/>
          <w:sz w:val="22"/>
          <w:szCs w:val="22"/>
        </w:rPr>
        <w:t xml:space="preserve"> </w:t>
      </w:r>
      <w:r w:rsidRPr="000B50DA">
        <w:rPr>
          <w:rFonts w:ascii="Garamond" w:eastAsia="Batang" w:hAnsi="Garamond" w:cs="Baskerville"/>
          <w:bCs w:val="0"/>
          <w:sz w:val="22"/>
          <w:szCs w:val="22"/>
        </w:rPr>
        <w:t xml:space="preserve">Gaillard H., </w:t>
      </w:r>
      <w:r>
        <w:rPr>
          <w:rFonts w:ascii="Garamond" w:eastAsia="Batang" w:hAnsi="Garamond" w:cs="Baskerville"/>
          <w:bCs w:val="0"/>
          <w:sz w:val="22"/>
          <w:szCs w:val="22"/>
        </w:rPr>
        <w:t xml:space="preserve">AFMD, </w:t>
      </w:r>
      <w:r w:rsidRPr="000B50DA">
        <w:rPr>
          <w:rFonts w:ascii="Garamond" w:eastAsia="Batang" w:hAnsi="Garamond" w:cs="Baskerville"/>
          <w:bCs w:val="0"/>
          <w:sz w:val="22"/>
          <w:szCs w:val="22"/>
        </w:rPr>
        <w:t>pp. 121-123.</w:t>
      </w:r>
    </w:p>
    <w:p w14:paraId="295AAA83" w14:textId="5656C221" w:rsidR="000B50DA" w:rsidRPr="000B50DA" w:rsidRDefault="000B50DA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051825">
        <w:rPr>
          <w:rFonts w:ascii="Garamond" w:hAnsi="Garamond" w:cs="Baskerville"/>
          <w:sz w:val="22"/>
          <w:szCs w:val="22"/>
          <w:u w:val="single"/>
        </w:rPr>
        <w:t>Galindo G.</w:t>
      </w:r>
      <w:r w:rsidRPr="00051825">
        <w:rPr>
          <w:rFonts w:ascii="Garamond" w:hAnsi="Garamond" w:cs="Baskerville"/>
          <w:sz w:val="22"/>
          <w:szCs w:val="22"/>
        </w:rPr>
        <w:t xml:space="preserve"> (20</w:t>
      </w:r>
      <w:r>
        <w:rPr>
          <w:rFonts w:ascii="Garamond" w:hAnsi="Garamond" w:cs="Baskerville"/>
          <w:sz w:val="22"/>
          <w:szCs w:val="22"/>
        </w:rPr>
        <w:t>21</w:t>
      </w:r>
      <w:r w:rsidRPr="00051825">
        <w:rPr>
          <w:rFonts w:ascii="Garamond" w:hAnsi="Garamond" w:cs="Baskerville"/>
          <w:sz w:val="22"/>
          <w:szCs w:val="22"/>
        </w:rPr>
        <w:t>)</w:t>
      </w:r>
      <w:r>
        <w:rPr>
          <w:rFonts w:ascii="Garamond" w:hAnsi="Garamond" w:cs="Baskerville"/>
          <w:sz w:val="22"/>
          <w:szCs w:val="22"/>
        </w:rPr>
        <w:t xml:space="preserve">, « Des robots et des Hommes : résumé d’ouvrage », </w:t>
      </w:r>
      <w:r w:rsidRPr="000B50DA">
        <w:rPr>
          <w:rFonts w:ascii="Garamond" w:hAnsi="Garamond" w:cs="Baskerville"/>
          <w:i/>
          <w:sz w:val="22"/>
          <w:szCs w:val="22"/>
        </w:rPr>
        <w:t xml:space="preserve">Management </w:t>
      </w:r>
      <w:proofErr w:type="gramStart"/>
      <w:r w:rsidRPr="000B50DA">
        <w:rPr>
          <w:rFonts w:ascii="Garamond" w:hAnsi="Garamond" w:cs="Baskerville"/>
          <w:i/>
          <w:sz w:val="22"/>
          <w:szCs w:val="22"/>
        </w:rPr>
        <w:t>International</w:t>
      </w:r>
      <w:r>
        <w:rPr>
          <w:rFonts w:ascii="Garamond" w:hAnsi="Garamond" w:cs="Baskerville"/>
          <w:sz w:val="22"/>
          <w:szCs w:val="22"/>
        </w:rPr>
        <w:t xml:space="preserve"> .</w:t>
      </w:r>
      <w:proofErr w:type="gramEnd"/>
    </w:p>
    <w:p w14:paraId="4DCD9807" w14:textId="0A6A4160" w:rsidR="00806392" w:rsidRPr="00051825" w:rsidRDefault="00806392" w:rsidP="00C008B8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051825">
        <w:rPr>
          <w:rFonts w:ascii="Garamond" w:hAnsi="Garamond" w:cs="Baskerville"/>
          <w:sz w:val="22"/>
          <w:szCs w:val="22"/>
          <w:u w:val="single"/>
        </w:rPr>
        <w:t>Galindo G.</w:t>
      </w:r>
      <w:r w:rsidRPr="00051825">
        <w:rPr>
          <w:rFonts w:ascii="Garamond" w:hAnsi="Garamond" w:cs="Baskerville"/>
          <w:sz w:val="22"/>
          <w:szCs w:val="22"/>
        </w:rPr>
        <w:t xml:space="preserve"> (2013) « Les multiples facettes de l’entretien d’évaluation : entre nécessités, contraintes et innovations », </w:t>
      </w:r>
      <w:proofErr w:type="spellStart"/>
      <w:r w:rsidRPr="00051825">
        <w:rPr>
          <w:rFonts w:ascii="Garamond" w:hAnsi="Garamond" w:cs="Baskerville"/>
          <w:i/>
          <w:sz w:val="22"/>
          <w:szCs w:val="22"/>
        </w:rPr>
        <w:t>Economie</w:t>
      </w:r>
      <w:proofErr w:type="spellEnd"/>
      <w:r w:rsidRPr="00051825">
        <w:rPr>
          <w:rFonts w:ascii="Garamond" w:hAnsi="Garamond" w:cs="Baskerville"/>
          <w:i/>
          <w:sz w:val="22"/>
          <w:szCs w:val="22"/>
        </w:rPr>
        <w:t xml:space="preserve"> et Management, </w:t>
      </w:r>
      <w:r w:rsidRPr="00051825">
        <w:rPr>
          <w:rFonts w:ascii="Garamond" w:hAnsi="Garamond" w:cs="Baskerville"/>
          <w:sz w:val="22"/>
          <w:szCs w:val="22"/>
        </w:rPr>
        <w:t>Janvier, n° 146, p</w:t>
      </w:r>
      <w:r w:rsidR="00927EA2">
        <w:rPr>
          <w:rFonts w:ascii="Garamond" w:hAnsi="Garamond" w:cs="Baskerville"/>
          <w:sz w:val="22"/>
          <w:szCs w:val="22"/>
        </w:rPr>
        <w:t>p</w:t>
      </w:r>
      <w:r w:rsidRPr="00051825">
        <w:rPr>
          <w:rFonts w:ascii="Garamond" w:hAnsi="Garamond" w:cs="Baskerville"/>
          <w:sz w:val="22"/>
          <w:szCs w:val="22"/>
        </w:rPr>
        <w:t>. 18-</w:t>
      </w:r>
      <w:proofErr w:type="gramStart"/>
      <w:r w:rsidRPr="00051825">
        <w:rPr>
          <w:rFonts w:ascii="Garamond" w:hAnsi="Garamond" w:cs="Baskerville"/>
          <w:sz w:val="22"/>
          <w:szCs w:val="22"/>
        </w:rPr>
        <w:t>25..</w:t>
      </w:r>
      <w:proofErr w:type="gramEnd"/>
    </w:p>
    <w:p w14:paraId="70CFC045" w14:textId="5BCBDA38" w:rsidR="00EE6079" w:rsidRPr="005A6B70" w:rsidRDefault="00806392" w:rsidP="00EE6079">
      <w:pPr>
        <w:pStyle w:val="Paragraphedeliste"/>
        <w:numPr>
          <w:ilvl w:val="0"/>
          <w:numId w:val="15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, </w:t>
      </w:r>
      <w:proofErr w:type="spellStart"/>
      <w:r w:rsidRPr="00B52A2D">
        <w:rPr>
          <w:rFonts w:ascii="Garamond" w:hAnsi="Garamond" w:cs="Baskerville"/>
          <w:sz w:val="22"/>
          <w:szCs w:val="22"/>
        </w:rPr>
        <w:t>Boufaden</w:t>
      </w:r>
      <w:proofErr w:type="spellEnd"/>
      <w:r w:rsidRPr="00B52A2D">
        <w:rPr>
          <w:rFonts w:ascii="Garamond" w:hAnsi="Garamond" w:cs="Baskerville"/>
          <w:sz w:val="22"/>
          <w:szCs w:val="22"/>
        </w:rPr>
        <w:t xml:space="preserve"> N. (2006) « Le rôle des acteurs dans le cycle de vie des jeunes entreprises de biotechnologie », </w:t>
      </w:r>
      <w:proofErr w:type="spellStart"/>
      <w:r w:rsidRPr="00B52A2D">
        <w:rPr>
          <w:rFonts w:ascii="Garamond" w:hAnsi="Garamond" w:cs="Baskerville"/>
          <w:i/>
          <w:iCs/>
          <w:sz w:val="22"/>
          <w:szCs w:val="22"/>
        </w:rPr>
        <w:t>Education</w:t>
      </w:r>
      <w:proofErr w:type="spellEnd"/>
      <w:r w:rsidRPr="00B52A2D">
        <w:rPr>
          <w:rFonts w:ascii="Garamond" w:hAnsi="Garamond" w:cs="Baskerville"/>
          <w:i/>
          <w:iCs/>
          <w:sz w:val="22"/>
          <w:szCs w:val="22"/>
        </w:rPr>
        <w:t xml:space="preserve"> et Formations, </w:t>
      </w:r>
      <w:r w:rsidRPr="00B52A2D">
        <w:rPr>
          <w:rFonts w:ascii="Garamond" w:hAnsi="Garamond" w:cs="Baskerville"/>
          <w:sz w:val="22"/>
          <w:szCs w:val="22"/>
        </w:rPr>
        <w:t>n°73, pp. 23-33.</w:t>
      </w:r>
    </w:p>
    <w:p w14:paraId="454F2341" w14:textId="4B270944" w:rsidR="006B3A39" w:rsidRPr="00B52A2D" w:rsidRDefault="006B3A39" w:rsidP="00F25750">
      <w:pPr>
        <w:spacing w:before="24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b/>
          <w:bCs/>
          <w:sz w:val="22"/>
          <w:szCs w:val="22"/>
        </w:rPr>
        <w:t xml:space="preserve">• </w:t>
      </w:r>
      <w:r w:rsidR="001A2F17">
        <w:rPr>
          <w:rFonts w:ascii="Garamond" w:hAnsi="Garamond" w:cs="Baskerville"/>
          <w:b/>
          <w:bCs/>
          <w:sz w:val="22"/>
          <w:szCs w:val="22"/>
        </w:rPr>
        <w:t>Chapitres d’ouvrages académiques</w:t>
      </w:r>
    </w:p>
    <w:p w14:paraId="561A019B" w14:textId="6CEC81B2" w:rsidR="008B4497" w:rsidRPr="008B4497" w:rsidRDefault="008B4497" w:rsidP="008B4497">
      <w:pPr>
        <w:pStyle w:val="NormalWeb"/>
        <w:numPr>
          <w:ilvl w:val="0"/>
          <w:numId w:val="16"/>
        </w:numPr>
        <w:spacing w:before="60" w:beforeAutospacing="0" w:after="60" w:afterAutospacing="0"/>
        <w:jc w:val="both"/>
        <w:rPr>
          <w:rFonts w:ascii="Garamond" w:eastAsia="Batang" w:hAnsi="Garamond" w:cs="Baskerville"/>
          <w:bCs w:val="0"/>
          <w:sz w:val="22"/>
          <w:szCs w:val="22"/>
        </w:rPr>
      </w:pPr>
      <w:r w:rsidRPr="008B4497">
        <w:rPr>
          <w:rFonts w:ascii="Garamond" w:eastAsia="Batang" w:hAnsi="Garamond" w:cs="Baskerville"/>
          <w:bCs w:val="0"/>
          <w:sz w:val="22"/>
          <w:szCs w:val="22"/>
          <w:u w:val="single"/>
        </w:rPr>
        <w:t>Galindo G.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 &amp; </w:t>
      </w:r>
      <w:proofErr w:type="spellStart"/>
      <w:r w:rsidRPr="008B4497">
        <w:rPr>
          <w:rFonts w:ascii="Garamond" w:eastAsia="Batang" w:hAnsi="Garamond" w:cs="Baskerville"/>
          <w:bCs w:val="0"/>
          <w:sz w:val="22"/>
          <w:szCs w:val="22"/>
        </w:rPr>
        <w:t>Sauveplane</w:t>
      </w:r>
      <w:proofErr w:type="spellEnd"/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 P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>. (202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>5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>)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>, « Les start-up et licornes ont-elles inventé un nouveau modèle de GRH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> ?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 Entre exemplarité et mirage », dans </w:t>
      </w:r>
      <w:r w:rsidRPr="008B4497">
        <w:rPr>
          <w:rFonts w:ascii="Garamond" w:eastAsia="Batang" w:hAnsi="Garamond" w:cs="Baskerville"/>
          <w:bCs w:val="0"/>
          <w:i/>
          <w:iCs/>
          <w:sz w:val="22"/>
          <w:szCs w:val="22"/>
        </w:rPr>
        <w:t>Le management Désenchanté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, Honoré L. &amp; </w:t>
      </w:r>
      <w:proofErr w:type="spellStart"/>
      <w:r w:rsidRPr="008B4497">
        <w:rPr>
          <w:rFonts w:ascii="Garamond" w:eastAsia="Batang" w:hAnsi="Garamond" w:cs="Baskerville"/>
          <w:bCs w:val="0"/>
          <w:sz w:val="22"/>
          <w:szCs w:val="22"/>
        </w:rPr>
        <w:t>Chalaye</w:t>
      </w:r>
      <w:proofErr w:type="spellEnd"/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 M-N.,</w:t>
      </w:r>
      <w:r w:rsidR="00A66E20">
        <w:rPr>
          <w:rFonts w:ascii="Garamond" w:eastAsia="Batang" w:hAnsi="Garamond" w:cs="Baskerville"/>
          <w:bCs w:val="0"/>
          <w:sz w:val="22"/>
          <w:szCs w:val="22"/>
        </w:rPr>
        <w:t xml:space="preserve"> EMS </w:t>
      </w:r>
      <w:proofErr w:type="spellStart"/>
      <w:r w:rsidR="00A66E20">
        <w:rPr>
          <w:rFonts w:ascii="Garamond" w:eastAsia="Batang" w:hAnsi="Garamond" w:cs="Baskerville"/>
          <w:bCs w:val="0"/>
          <w:sz w:val="22"/>
          <w:szCs w:val="22"/>
        </w:rPr>
        <w:t>Editions</w:t>
      </w:r>
      <w:proofErr w:type="spellEnd"/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. </w:t>
      </w:r>
    </w:p>
    <w:p w14:paraId="3DB5ECA8" w14:textId="1B847F5A" w:rsidR="00A66E20" w:rsidRPr="00A66E20" w:rsidRDefault="00A66E20" w:rsidP="00A66E20">
      <w:pPr>
        <w:pStyle w:val="NormalWeb"/>
        <w:numPr>
          <w:ilvl w:val="0"/>
          <w:numId w:val="16"/>
        </w:numPr>
        <w:spacing w:before="60" w:beforeAutospacing="0" w:after="60" w:afterAutospacing="0"/>
        <w:jc w:val="both"/>
        <w:rPr>
          <w:rFonts w:ascii="Garamond" w:eastAsia="Batang" w:hAnsi="Garamond" w:cs="Baskerville"/>
          <w:bCs w:val="0"/>
          <w:sz w:val="22"/>
          <w:szCs w:val="22"/>
          <w:u w:val="single"/>
        </w:rPr>
      </w:pPr>
      <w:r w:rsidRPr="00A66E20">
        <w:rPr>
          <w:rFonts w:ascii="Garamond" w:eastAsia="Batang" w:hAnsi="Garamond" w:cs="Baskerville"/>
          <w:bCs w:val="0"/>
          <w:sz w:val="22"/>
          <w:szCs w:val="22"/>
        </w:rPr>
        <w:t>Galindo, G., V. Mesa (2024), « </w:t>
      </w:r>
      <w:r w:rsidRPr="00A66E20">
        <w:rPr>
          <w:rFonts w:ascii="Garamond" w:eastAsia="Batang" w:hAnsi="Garamond" w:cs="Baskerville"/>
          <w:bCs w:val="0"/>
          <w:sz w:val="22"/>
          <w:szCs w:val="22"/>
        </w:rPr>
        <w:t xml:space="preserve">La </w:t>
      </w:r>
      <w:proofErr w:type="spellStart"/>
      <w:r w:rsidRPr="00A66E20">
        <w:rPr>
          <w:rFonts w:ascii="Garamond" w:eastAsia="Batang" w:hAnsi="Garamond" w:cs="Baskerville"/>
          <w:bCs w:val="0"/>
          <w:sz w:val="22"/>
          <w:szCs w:val="22"/>
        </w:rPr>
        <w:t>sociomatérialité</w:t>
      </w:r>
      <w:proofErr w:type="spellEnd"/>
      <w:r w:rsidRPr="00A66E20">
        <w:rPr>
          <w:rFonts w:ascii="Garamond" w:eastAsia="Batang" w:hAnsi="Garamond" w:cs="Baskerville"/>
          <w:bCs w:val="0"/>
          <w:sz w:val="22"/>
          <w:szCs w:val="22"/>
        </w:rPr>
        <w:t xml:space="preserve"> et les ressources humaines</w:t>
      </w:r>
      <w:r w:rsidRPr="00A66E20">
        <w:rPr>
          <w:rFonts w:ascii="Garamond" w:eastAsia="Batang" w:hAnsi="Garamond" w:cs="Baskerville"/>
          <w:bCs w:val="0"/>
          <w:sz w:val="22"/>
          <w:szCs w:val="22"/>
        </w:rPr>
        <w:t xml:space="preserve"> », dans </w:t>
      </w:r>
      <w:r w:rsidRPr="00A66E20">
        <w:rPr>
          <w:rFonts w:ascii="Garamond" w:eastAsia="Batang" w:hAnsi="Garamond" w:cs="Baskerville"/>
          <w:bCs w:val="0"/>
          <w:i/>
          <w:iCs/>
          <w:sz w:val="22"/>
          <w:szCs w:val="22"/>
        </w:rPr>
        <w:t>Les grands auteurs en gestion des ressources humaines</w:t>
      </w:r>
      <w:r w:rsidRPr="00A66E20">
        <w:rPr>
          <w:rFonts w:ascii="Garamond" w:eastAsia="Batang" w:hAnsi="Garamond" w:cs="Baskerville"/>
          <w:bCs w:val="0"/>
          <w:sz w:val="22"/>
          <w:szCs w:val="22"/>
        </w:rPr>
        <w:t>, Chevalier</w:t>
      </w:r>
      <w:r w:rsidRPr="00A66E20">
        <w:rPr>
          <w:rFonts w:ascii="Garamond" w:eastAsia="Batang" w:hAnsi="Garamond" w:cs="Baskerville"/>
          <w:bCs w:val="0"/>
          <w:sz w:val="22"/>
          <w:szCs w:val="22"/>
        </w:rPr>
        <w:t xml:space="preserve"> F et al., </w:t>
      </w:r>
      <w:r w:rsidRPr="00A66E20">
        <w:rPr>
          <w:rFonts w:ascii="Garamond" w:eastAsia="Batang" w:hAnsi="Garamond" w:cs="Baskerville"/>
          <w:bCs w:val="0"/>
          <w:sz w:val="22"/>
          <w:szCs w:val="22"/>
        </w:rPr>
        <w:t xml:space="preserve">EMS </w:t>
      </w:r>
      <w:proofErr w:type="spellStart"/>
      <w:r w:rsidRPr="00A66E20">
        <w:rPr>
          <w:rFonts w:ascii="Garamond" w:eastAsia="Batang" w:hAnsi="Garamond" w:cs="Baskerville"/>
          <w:bCs w:val="0"/>
          <w:sz w:val="22"/>
          <w:szCs w:val="22"/>
        </w:rPr>
        <w:t>Editions</w:t>
      </w:r>
      <w:proofErr w:type="spellEnd"/>
      <w:r>
        <w:rPr>
          <w:rFonts w:ascii="Garamond" w:eastAsia="Batang" w:hAnsi="Garamond" w:cs="Baskerville"/>
          <w:bCs w:val="0"/>
          <w:sz w:val="22"/>
          <w:szCs w:val="22"/>
        </w:rPr>
        <w:t>.</w:t>
      </w:r>
    </w:p>
    <w:p w14:paraId="027123C8" w14:textId="1D4A128A" w:rsidR="008B4497" w:rsidRPr="008B4497" w:rsidRDefault="008B4497" w:rsidP="008B4497">
      <w:pPr>
        <w:pStyle w:val="NormalWeb"/>
        <w:numPr>
          <w:ilvl w:val="0"/>
          <w:numId w:val="16"/>
        </w:numPr>
        <w:spacing w:before="60" w:beforeAutospacing="0" w:after="60" w:afterAutospacing="0"/>
        <w:ind w:left="357" w:hanging="357"/>
        <w:jc w:val="both"/>
        <w:rPr>
          <w:rFonts w:ascii="Garamond" w:eastAsia="Batang" w:hAnsi="Garamond" w:cs="Baskerville"/>
          <w:bCs w:val="0"/>
          <w:sz w:val="22"/>
          <w:szCs w:val="22"/>
        </w:rPr>
      </w:pPr>
      <w:r w:rsidRPr="008B4497">
        <w:rPr>
          <w:rFonts w:ascii="Garamond" w:eastAsia="Batang" w:hAnsi="Garamond" w:cs="Baskerville"/>
          <w:bCs w:val="0"/>
          <w:sz w:val="22"/>
          <w:szCs w:val="22"/>
          <w:u w:val="single"/>
        </w:rPr>
        <w:t>Galindo, G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., V. Carbone, M. </w:t>
      </w:r>
      <w:proofErr w:type="spellStart"/>
      <w:r w:rsidRPr="008B4497">
        <w:rPr>
          <w:rFonts w:ascii="Garamond" w:eastAsia="Batang" w:hAnsi="Garamond" w:cs="Baskerville"/>
          <w:bCs w:val="0"/>
          <w:sz w:val="22"/>
          <w:szCs w:val="22"/>
        </w:rPr>
        <w:t>Ghergi</w:t>
      </w:r>
      <w:proofErr w:type="spellEnd"/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, C. </w:t>
      </w:r>
      <w:proofErr w:type="spellStart"/>
      <w:r w:rsidRPr="008B4497">
        <w:rPr>
          <w:rFonts w:ascii="Garamond" w:eastAsia="Batang" w:hAnsi="Garamond" w:cs="Baskerville"/>
          <w:bCs w:val="0"/>
          <w:sz w:val="22"/>
          <w:szCs w:val="22"/>
        </w:rPr>
        <w:t>Roussat</w:t>
      </w:r>
      <w:proofErr w:type="spellEnd"/>
      <w:r>
        <w:rPr>
          <w:rFonts w:ascii="Garamond" w:eastAsia="Batang" w:hAnsi="Garamond" w:cs="Baskerville"/>
          <w:bCs w:val="0"/>
          <w:sz w:val="22"/>
          <w:szCs w:val="22"/>
        </w:rPr>
        <w:t xml:space="preserve"> (2024), « 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« Nous, on montre l’exemple » : de la Fresque du Climat à l’engagement des salariés pour la </w:t>
      </w:r>
      <w:proofErr w:type="spellStart"/>
      <w:r w:rsidRPr="008B4497">
        <w:rPr>
          <w:rFonts w:ascii="Garamond" w:eastAsia="Batang" w:hAnsi="Garamond" w:cs="Baskerville"/>
          <w:bCs w:val="0"/>
          <w:sz w:val="22"/>
          <w:szCs w:val="22"/>
        </w:rPr>
        <w:t>sustainability</w:t>
      </w:r>
      <w:proofErr w:type="spellEnd"/>
      <w:r>
        <w:rPr>
          <w:rFonts w:ascii="Garamond" w:eastAsia="Batang" w:hAnsi="Garamond" w:cs="Baskerville"/>
          <w:bCs w:val="0"/>
          <w:sz w:val="22"/>
          <w:szCs w:val="22"/>
        </w:rPr>
        <w:t xml:space="preserve"> » dans </w:t>
      </w:r>
      <w:r w:rsidRPr="008B4497">
        <w:rPr>
          <w:rFonts w:ascii="Garamond" w:eastAsia="Batang" w:hAnsi="Garamond" w:cs="Baskerville"/>
          <w:bCs w:val="0"/>
          <w:i/>
          <w:iCs/>
          <w:sz w:val="22"/>
          <w:szCs w:val="22"/>
        </w:rPr>
        <w:t>Développement durable et ressources humaines : 15 études de cas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, Chevalier F., Guillet O., Poilpot-Rocaboy G., </w:t>
      </w:r>
      <w:proofErr w:type="spellStart"/>
      <w:r w:rsidRPr="008B4497">
        <w:rPr>
          <w:rFonts w:ascii="Garamond" w:eastAsia="Batang" w:hAnsi="Garamond" w:cs="Baskerville"/>
          <w:bCs w:val="0"/>
          <w:sz w:val="22"/>
          <w:szCs w:val="22"/>
        </w:rPr>
        <w:t>Valax</w:t>
      </w:r>
      <w:proofErr w:type="spellEnd"/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 M.</w:t>
      </w:r>
      <w:r>
        <w:rPr>
          <w:rFonts w:ascii="Garamond" w:eastAsia="Batang" w:hAnsi="Garamond" w:cs="Baskerville"/>
          <w:bCs w:val="0"/>
          <w:sz w:val="22"/>
          <w:szCs w:val="22"/>
        </w:rPr>
        <w:t xml:space="preserve">, </w:t>
      </w:r>
      <w:r w:rsidRPr="008B4497">
        <w:rPr>
          <w:rFonts w:ascii="Garamond" w:eastAsia="Batang" w:hAnsi="Garamond" w:cs="Baskerville"/>
          <w:bCs w:val="0"/>
          <w:sz w:val="22"/>
          <w:szCs w:val="22"/>
        </w:rPr>
        <w:t xml:space="preserve">EMS </w:t>
      </w:r>
      <w:proofErr w:type="spellStart"/>
      <w:r w:rsidRPr="008B4497">
        <w:rPr>
          <w:rFonts w:ascii="Garamond" w:eastAsia="Batang" w:hAnsi="Garamond" w:cs="Baskerville"/>
          <w:bCs w:val="0"/>
          <w:sz w:val="22"/>
          <w:szCs w:val="22"/>
        </w:rPr>
        <w:t>Editions</w:t>
      </w:r>
      <w:proofErr w:type="spellEnd"/>
      <w:r>
        <w:rPr>
          <w:rFonts w:ascii="Garamond" w:eastAsia="Batang" w:hAnsi="Garamond" w:cs="Baskerville"/>
          <w:bCs w:val="0"/>
          <w:sz w:val="22"/>
          <w:szCs w:val="22"/>
        </w:rPr>
        <w:t>.</w:t>
      </w:r>
    </w:p>
    <w:p w14:paraId="394C518D" w14:textId="3D207DF5" w:rsidR="00F83218" w:rsidRPr="00F83218" w:rsidRDefault="00F83218" w:rsidP="008B4497">
      <w:pPr>
        <w:pStyle w:val="NormalWeb"/>
        <w:numPr>
          <w:ilvl w:val="0"/>
          <w:numId w:val="16"/>
        </w:numPr>
        <w:spacing w:before="60" w:beforeAutospacing="0" w:after="60" w:afterAutospacing="0"/>
        <w:jc w:val="both"/>
        <w:rPr>
          <w:rFonts w:ascii="Garamond" w:eastAsia="Batang" w:hAnsi="Garamond" w:cs="Baskerville"/>
          <w:bCs w:val="0"/>
          <w:sz w:val="22"/>
          <w:szCs w:val="22"/>
        </w:rPr>
      </w:pPr>
      <w:r w:rsidRPr="00F83218">
        <w:rPr>
          <w:rFonts w:ascii="Garamond" w:eastAsia="Batang" w:hAnsi="Garamond" w:cs="Baskerville"/>
          <w:bCs w:val="0"/>
          <w:sz w:val="22"/>
          <w:szCs w:val="22"/>
        </w:rPr>
        <w:t xml:space="preserve">Vignal J., </w:t>
      </w:r>
      <w:r w:rsidRPr="00F83218">
        <w:rPr>
          <w:rFonts w:ascii="Garamond" w:eastAsia="Batang" w:hAnsi="Garamond" w:cs="Baskerville"/>
          <w:bCs w:val="0"/>
          <w:sz w:val="22"/>
          <w:szCs w:val="22"/>
          <w:u w:val="single"/>
        </w:rPr>
        <w:t>Galindo G.</w:t>
      </w:r>
      <w:r w:rsidRPr="00F83218">
        <w:rPr>
          <w:rFonts w:ascii="Garamond" w:eastAsia="Batang" w:hAnsi="Garamond" w:cs="Baskerville"/>
          <w:bCs w:val="0"/>
          <w:sz w:val="22"/>
          <w:szCs w:val="22"/>
        </w:rPr>
        <w:t xml:space="preserve"> &amp; </w:t>
      </w:r>
      <w:proofErr w:type="spellStart"/>
      <w:r w:rsidRPr="00F83218">
        <w:rPr>
          <w:rFonts w:ascii="Garamond" w:eastAsia="Batang" w:hAnsi="Garamond" w:cs="Baskerville"/>
          <w:bCs w:val="0"/>
          <w:sz w:val="22"/>
          <w:szCs w:val="22"/>
        </w:rPr>
        <w:t>Garbe</w:t>
      </w:r>
      <w:proofErr w:type="spellEnd"/>
      <w:r w:rsidRPr="00F83218">
        <w:rPr>
          <w:rFonts w:ascii="Garamond" w:eastAsia="Batang" w:hAnsi="Garamond" w:cs="Baskerville"/>
          <w:bCs w:val="0"/>
          <w:sz w:val="22"/>
          <w:szCs w:val="22"/>
        </w:rPr>
        <w:t xml:space="preserve"> E. (2023), </w:t>
      </w:r>
      <w:r>
        <w:rPr>
          <w:rFonts w:ascii="Garamond" w:eastAsia="Batang" w:hAnsi="Garamond" w:cs="Baskerville"/>
          <w:bCs w:val="0"/>
          <w:sz w:val="22"/>
          <w:szCs w:val="22"/>
        </w:rPr>
        <w:t>« </w:t>
      </w:r>
      <w:r w:rsidRPr="00F83218">
        <w:rPr>
          <w:rFonts w:ascii="Garamond" w:eastAsia="Batang" w:hAnsi="Garamond" w:cs="Baskerville"/>
          <w:bCs w:val="0"/>
          <w:sz w:val="22"/>
          <w:szCs w:val="22"/>
        </w:rPr>
        <w:t>Des Usines d’au</w:t>
      </w:r>
      <w:r>
        <w:rPr>
          <w:rFonts w:ascii="Garamond" w:eastAsia="Batang" w:hAnsi="Garamond" w:cs="Baskerville"/>
          <w:bCs w:val="0"/>
          <w:sz w:val="22"/>
          <w:szCs w:val="22"/>
        </w:rPr>
        <w:t xml:space="preserve">jourd’hui aux usines du futur : comprendre les mutations industrielles à l’aune de la sociologie de la traduction », </w:t>
      </w:r>
      <w:r w:rsidR="008B4497">
        <w:rPr>
          <w:rFonts w:ascii="Garamond" w:eastAsia="Batang" w:hAnsi="Garamond" w:cs="Baskerville"/>
          <w:bCs w:val="0"/>
          <w:sz w:val="22"/>
          <w:szCs w:val="22"/>
        </w:rPr>
        <w:t>d</w:t>
      </w:r>
      <w:r>
        <w:rPr>
          <w:rFonts w:ascii="Garamond" w:eastAsia="Batang" w:hAnsi="Garamond" w:cs="Baskerville"/>
          <w:bCs w:val="0"/>
          <w:sz w:val="22"/>
          <w:szCs w:val="22"/>
        </w:rPr>
        <w:t xml:space="preserve">ans </w:t>
      </w:r>
      <w:r w:rsidRPr="008B4497">
        <w:rPr>
          <w:rFonts w:ascii="Garamond" w:eastAsia="Batang" w:hAnsi="Garamond" w:cs="Baskerville"/>
          <w:bCs w:val="0"/>
          <w:i/>
          <w:iCs/>
          <w:sz w:val="22"/>
          <w:szCs w:val="22"/>
        </w:rPr>
        <w:t>Mutations sociétales et organisations</w:t>
      </w:r>
      <w:r>
        <w:rPr>
          <w:rFonts w:ascii="Garamond" w:eastAsia="Batang" w:hAnsi="Garamond" w:cs="Baskerville"/>
          <w:bCs w:val="0"/>
          <w:sz w:val="22"/>
          <w:szCs w:val="22"/>
        </w:rPr>
        <w:t xml:space="preserve">, </w:t>
      </w:r>
      <w:proofErr w:type="spellStart"/>
      <w:r>
        <w:rPr>
          <w:rFonts w:ascii="Garamond" w:eastAsia="Batang" w:hAnsi="Garamond" w:cs="Baskerville"/>
          <w:bCs w:val="0"/>
          <w:sz w:val="22"/>
          <w:szCs w:val="22"/>
        </w:rPr>
        <w:t>coord</w:t>
      </w:r>
      <w:proofErr w:type="spellEnd"/>
      <w:r>
        <w:rPr>
          <w:rFonts w:ascii="Garamond" w:eastAsia="Batang" w:hAnsi="Garamond" w:cs="Baskerville"/>
          <w:bCs w:val="0"/>
          <w:sz w:val="22"/>
          <w:szCs w:val="22"/>
        </w:rPr>
        <w:t>. Renaud A. et al.</w:t>
      </w:r>
    </w:p>
    <w:p w14:paraId="241DBB5A" w14:textId="618E859F" w:rsidR="00CE3215" w:rsidRPr="00CE3215" w:rsidRDefault="00CE3215" w:rsidP="008B4497">
      <w:pPr>
        <w:pStyle w:val="NormalWeb"/>
        <w:numPr>
          <w:ilvl w:val="0"/>
          <w:numId w:val="16"/>
        </w:numPr>
        <w:spacing w:before="60" w:beforeAutospacing="0" w:after="60" w:afterAutospacing="0"/>
        <w:ind w:left="357" w:hanging="357"/>
        <w:jc w:val="both"/>
        <w:rPr>
          <w:rFonts w:ascii="Garamond" w:eastAsia="Batang" w:hAnsi="Garamond" w:cs="Baskerville"/>
          <w:bCs w:val="0"/>
          <w:sz w:val="22"/>
          <w:szCs w:val="22"/>
        </w:rPr>
      </w:pPr>
      <w:r w:rsidRPr="00CE3215">
        <w:rPr>
          <w:rFonts w:ascii="Garamond" w:eastAsia="Batang" w:hAnsi="Garamond" w:cs="Baskerville"/>
          <w:bCs w:val="0"/>
          <w:sz w:val="22"/>
          <w:szCs w:val="22"/>
          <w:u w:val="single"/>
        </w:rPr>
        <w:t xml:space="preserve">Galindo G. </w:t>
      </w:r>
      <w:r w:rsidRPr="00CE3215">
        <w:rPr>
          <w:rFonts w:ascii="Garamond" w:eastAsia="Batang" w:hAnsi="Garamond" w:cs="Baskerville"/>
          <w:bCs w:val="0"/>
          <w:sz w:val="22"/>
          <w:szCs w:val="22"/>
        </w:rPr>
        <w:t xml:space="preserve">(2023), « Doctorants, n’oubliez pas de travailler votre </w:t>
      </w:r>
      <w:proofErr w:type="spellStart"/>
      <w:r w:rsidRPr="00CE3215">
        <w:rPr>
          <w:rFonts w:ascii="Garamond" w:eastAsia="Batang" w:hAnsi="Garamond" w:cs="Baskerville"/>
          <w:bCs w:val="0"/>
          <w:sz w:val="22"/>
          <w:szCs w:val="22"/>
        </w:rPr>
        <w:t>personal</w:t>
      </w:r>
      <w:proofErr w:type="spellEnd"/>
      <w:r w:rsidRPr="00CE3215">
        <w:rPr>
          <w:rFonts w:ascii="Garamond" w:eastAsia="Batang" w:hAnsi="Garamond" w:cs="Baskerville"/>
          <w:bCs w:val="0"/>
          <w:sz w:val="22"/>
          <w:szCs w:val="22"/>
        </w:rPr>
        <w:t xml:space="preserve"> </w:t>
      </w:r>
      <w:proofErr w:type="spellStart"/>
      <w:r w:rsidRPr="00CE3215">
        <w:rPr>
          <w:rFonts w:ascii="Garamond" w:eastAsia="Batang" w:hAnsi="Garamond" w:cs="Baskerville"/>
          <w:bCs w:val="0"/>
          <w:sz w:val="22"/>
          <w:szCs w:val="22"/>
        </w:rPr>
        <w:t>branding</w:t>
      </w:r>
      <w:proofErr w:type="spellEnd"/>
      <w:r w:rsidRPr="00CE3215">
        <w:rPr>
          <w:rFonts w:ascii="Garamond" w:eastAsia="Batang" w:hAnsi="Garamond" w:cs="Baskerville"/>
          <w:bCs w:val="0"/>
          <w:sz w:val="22"/>
          <w:szCs w:val="22"/>
        </w:rPr>
        <w:t xml:space="preserve"> ! », </w:t>
      </w:r>
      <w:r>
        <w:rPr>
          <w:rFonts w:ascii="Garamond" w:eastAsia="Batang" w:hAnsi="Garamond" w:cs="Baskerville"/>
          <w:bCs w:val="0"/>
          <w:sz w:val="22"/>
          <w:szCs w:val="22"/>
        </w:rPr>
        <w:t xml:space="preserve">dans </w:t>
      </w:r>
      <w:r w:rsidRPr="00CE3215">
        <w:rPr>
          <w:rFonts w:ascii="Garamond" w:eastAsia="Batang" w:hAnsi="Garamond" w:cs="Baskerville"/>
          <w:bCs w:val="0"/>
          <w:i/>
          <w:sz w:val="22"/>
          <w:szCs w:val="22"/>
        </w:rPr>
        <w:t>Devenir chercheur en management</w:t>
      </w:r>
      <w:r w:rsidRPr="00CE3215">
        <w:rPr>
          <w:rFonts w:ascii="Garamond" w:eastAsia="Batang" w:hAnsi="Garamond" w:cs="Baskerville"/>
          <w:bCs w:val="0"/>
          <w:sz w:val="22"/>
          <w:szCs w:val="22"/>
        </w:rPr>
        <w:t xml:space="preserve">, Laroche H. &amp; Schmidt </w:t>
      </w:r>
      <w:proofErr w:type="spellStart"/>
      <w:proofErr w:type="gramStart"/>
      <w:r w:rsidRPr="00CE3215">
        <w:rPr>
          <w:rFonts w:ascii="Garamond" w:eastAsia="Batang" w:hAnsi="Garamond" w:cs="Baskerville"/>
          <w:bCs w:val="0"/>
          <w:sz w:val="22"/>
          <w:szCs w:val="22"/>
        </w:rPr>
        <w:t>H.Vuibert</w:t>
      </w:r>
      <w:proofErr w:type="spellEnd"/>
      <w:proofErr w:type="gramEnd"/>
      <w:r w:rsidRPr="00CE3215">
        <w:rPr>
          <w:rFonts w:ascii="Garamond" w:eastAsia="Batang" w:hAnsi="Garamond" w:cs="Baskerville"/>
          <w:bCs w:val="0"/>
          <w:sz w:val="22"/>
          <w:szCs w:val="22"/>
        </w:rPr>
        <w:t>.</w:t>
      </w:r>
    </w:p>
    <w:p w14:paraId="76077E6F" w14:textId="6E6B4407" w:rsidR="0002688A" w:rsidRPr="0002688A" w:rsidRDefault="0002688A" w:rsidP="008B4497">
      <w:pPr>
        <w:pStyle w:val="Paragraphedeliste"/>
        <w:numPr>
          <w:ilvl w:val="0"/>
          <w:numId w:val="16"/>
        </w:numPr>
        <w:spacing w:before="60" w:after="60"/>
        <w:contextualSpacing w:val="0"/>
        <w:rPr>
          <w:rFonts w:ascii="Garamond" w:hAnsi="Garamond" w:cs="Baskerville"/>
          <w:sz w:val="22"/>
          <w:szCs w:val="22"/>
          <w:u w:val="single"/>
        </w:rPr>
      </w:pPr>
      <w:r w:rsidRPr="00811D6A">
        <w:rPr>
          <w:rFonts w:ascii="Garamond" w:hAnsi="Garamond"/>
          <w:color w:val="000000" w:themeColor="text1"/>
          <w:sz w:val="22"/>
          <w:szCs w:val="22"/>
          <w:u w:val="single"/>
        </w:rPr>
        <w:t>Galindo G</w:t>
      </w:r>
      <w:r w:rsidRPr="00811D6A">
        <w:rPr>
          <w:rFonts w:ascii="Garamond" w:hAnsi="Garamond"/>
          <w:color w:val="000000" w:themeColor="text1"/>
          <w:sz w:val="22"/>
          <w:szCs w:val="22"/>
        </w:rPr>
        <w:t>. (202</w:t>
      </w:r>
      <w:r>
        <w:rPr>
          <w:rFonts w:ascii="Garamond" w:hAnsi="Garamond"/>
          <w:color w:val="000000" w:themeColor="text1"/>
          <w:sz w:val="22"/>
          <w:szCs w:val="22"/>
        </w:rPr>
        <w:t>2</w:t>
      </w:r>
      <w:r w:rsidRPr="00811D6A">
        <w:rPr>
          <w:rFonts w:ascii="Garamond" w:hAnsi="Garamond"/>
          <w:color w:val="000000" w:themeColor="text1"/>
          <w:sz w:val="22"/>
          <w:szCs w:val="22"/>
        </w:rPr>
        <w:t>),</w:t>
      </w:r>
      <w:r>
        <w:rPr>
          <w:rFonts w:ascii="Garamond" w:hAnsi="Garamond"/>
          <w:color w:val="000000" w:themeColor="text1"/>
          <w:sz w:val="22"/>
          <w:szCs w:val="22"/>
        </w:rPr>
        <w:t xml:space="preserve"> « Non, le sujet de la religion au travail n’est pas tombé du ciel : paradoxes et facteurs accélérateurs », dans </w:t>
      </w:r>
      <w:r w:rsidRPr="0002688A">
        <w:rPr>
          <w:rFonts w:ascii="Garamond" w:hAnsi="Garamond"/>
          <w:i/>
          <w:color w:val="000000" w:themeColor="text1"/>
          <w:sz w:val="22"/>
          <w:szCs w:val="22"/>
        </w:rPr>
        <w:t>Religion, Fait Religieux et Management</w:t>
      </w:r>
      <w:r>
        <w:rPr>
          <w:rFonts w:ascii="Garamond" w:hAnsi="Garamond"/>
          <w:color w:val="000000" w:themeColor="text1"/>
          <w:sz w:val="22"/>
          <w:szCs w:val="22"/>
        </w:rPr>
        <w:t xml:space="preserve">, Gaillard H, Galindo G. &amp; Honoré L., Ed. EMS. </w:t>
      </w:r>
    </w:p>
    <w:p w14:paraId="590979BB" w14:textId="4264E85E" w:rsidR="00C14D4B" w:rsidRDefault="00E51054" w:rsidP="008B4497">
      <w:pPr>
        <w:pStyle w:val="Paragraphedeliste"/>
        <w:numPr>
          <w:ilvl w:val="0"/>
          <w:numId w:val="16"/>
        </w:numPr>
        <w:spacing w:before="60" w:after="60"/>
        <w:contextualSpacing w:val="0"/>
        <w:rPr>
          <w:rFonts w:ascii="Garamond" w:hAnsi="Garamond" w:cs="Baskerville"/>
          <w:sz w:val="22"/>
          <w:szCs w:val="22"/>
          <w:lang w:val="en-US"/>
        </w:rPr>
      </w:pPr>
      <w:r w:rsidRPr="008D5BCE">
        <w:rPr>
          <w:rFonts w:ascii="Garamond" w:hAnsi="Garamond" w:cs="Baskerville"/>
          <w:sz w:val="22"/>
          <w:szCs w:val="22"/>
          <w:u w:val="single"/>
          <w:lang w:val="en-US"/>
        </w:rPr>
        <w:t>Galindo G.</w:t>
      </w:r>
      <w:r w:rsidR="00C14D4B">
        <w:rPr>
          <w:rFonts w:ascii="Garamond" w:hAnsi="Garamond" w:cs="Baskerville"/>
          <w:sz w:val="22"/>
          <w:szCs w:val="22"/>
          <w:lang w:val="en-US"/>
        </w:rPr>
        <w:t xml:space="preserve">, </w:t>
      </w:r>
      <w:proofErr w:type="spellStart"/>
      <w:r w:rsidR="00C14D4B">
        <w:rPr>
          <w:rFonts w:ascii="Garamond" w:hAnsi="Garamond" w:cs="Baskerville"/>
          <w:sz w:val="22"/>
          <w:szCs w:val="22"/>
          <w:lang w:val="en-US"/>
        </w:rPr>
        <w:t>Zannad</w:t>
      </w:r>
      <w:proofErr w:type="spellEnd"/>
      <w:r w:rsidR="00C14D4B">
        <w:rPr>
          <w:rFonts w:ascii="Garamond" w:hAnsi="Garamond" w:cs="Baskerville"/>
          <w:sz w:val="22"/>
          <w:szCs w:val="22"/>
          <w:lang w:val="en-US"/>
        </w:rPr>
        <w:t xml:space="preserve"> H., (2018</w:t>
      </w:r>
      <w:r w:rsidRPr="008D5BCE">
        <w:rPr>
          <w:rFonts w:ascii="Garamond" w:hAnsi="Garamond" w:cs="Baskerville"/>
          <w:sz w:val="22"/>
          <w:szCs w:val="22"/>
          <w:lang w:val="en-US"/>
        </w:rPr>
        <w:t xml:space="preserve">), “From Diverse References </w:t>
      </w:r>
      <w:proofErr w:type="gramStart"/>
      <w:r w:rsidRPr="008D5BCE">
        <w:rPr>
          <w:rFonts w:ascii="Garamond" w:hAnsi="Garamond" w:cs="Baskerville"/>
          <w:sz w:val="22"/>
          <w:szCs w:val="22"/>
          <w:lang w:val="en-US"/>
        </w:rPr>
        <w:t>To</w:t>
      </w:r>
      <w:proofErr w:type="gramEnd"/>
      <w:r w:rsidRPr="008D5BCE">
        <w:rPr>
          <w:rFonts w:ascii="Garamond" w:hAnsi="Garamond" w:cs="Baskerville"/>
          <w:sz w:val="22"/>
          <w:szCs w:val="22"/>
          <w:lang w:val="en-US"/>
        </w:rPr>
        <w:t xml:space="preserve"> Diverse Attitudes Towards Religion At Work: Focus On The French Case”,</w:t>
      </w:r>
      <w:r w:rsidRPr="008D5BCE">
        <w:rPr>
          <w:rFonts w:ascii="Garamond" w:hAnsi="Garamond" w:cs="Baskerville"/>
          <w:i/>
          <w:sz w:val="22"/>
          <w:szCs w:val="22"/>
          <w:lang w:val="en-US"/>
        </w:rPr>
        <w:t xml:space="preserve"> </w:t>
      </w:r>
      <w:r w:rsidR="0002688A">
        <w:rPr>
          <w:rFonts w:ascii="Garamond" w:hAnsi="Garamond" w:cs="Baskerville"/>
          <w:i/>
          <w:sz w:val="22"/>
          <w:szCs w:val="22"/>
          <w:lang w:val="en-US"/>
        </w:rPr>
        <w:t xml:space="preserve">in </w:t>
      </w:r>
      <w:r w:rsidRPr="008D5BCE">
        <w:rPr>
          <w:rFonts w:ascii="Garamond" w:hAnsi="Garamond" w:cs="Baskerville"/>
          <w:i/>
          <w:sz w:val="22"/>
          <w:szCs w:val="22"/>
          <w:lang w:val="en-US"/>
        </w:rPr>
        <w:t>Religious Diversity in the Workplace</w:t>
      </w:r>
      <w:r w:rsidRPr="008D5BCE">
        <w:rPr>
          <w:rFonts w:ascii="Garamond" w:hAnsi="Garamond" w:cs="Baskerville"/>
          <w:sz w:val="22"/>
          <w:szCs w:val="22"/>
          <w:lang w:val="en-US"/>
        </w:rPr>
        <w:t xml:space="preserve">, edited by Syed J., </w:t>
      </w:r>
      <w:proofErr w:type="spellStart"/>
      <w:r w:rsidRPr="008D5BCE">
        <w:rPr>
          <w:rFonts w:ascii="Garamond" w:hAnsi="Garamond" w:cs="Baskerville"/>
          <w:sz w:val="22"/>
          <w:szCs w:val="22"/>
          <w:lang w:val="en-US"/>
        </w:rPr>
        <w:t>Klarsfeld</w:t>
      </w:r>
      <w:proofErr w:type="spellEnd"/>
      <w:r w:rsidRPr="008D5BCE">
        <w:rPr>
          <w:rFonts w:ascii="Garamond" w:hAnsi="Garamond" w:cs="Baskerville"/>
          <w:sz w:val="22"/>
          <w:szCs w:val="22"/>
          <w:lang w:val="en-US"/>
        </w:rPr>
        <w:t xml:space="preserve"> A., </w:t>
      </w:r>
      <w:proofErr w:type="spellStart"/>
      <w:r w:rsidRPr="008D5BCE">
        <w:rPr>
          <w:rFonts w:ascii="Garamond" w:hAnsi="Garamond" w:cs="Baskerville"/>
          <w:sz w:val="22"/>
          <w:szCs w:val="22"/>
          <w:lang w:val="en-US"/>
        </w:rPr>
        <w:t>Härtel</w:t>
      </w:r>
      <w:proofErr w:type="spellEnd"/>
      <w:r w:rsidRPr="008D5BCE">
        <w:rPr>
          <w:rFonts w:ascii="Garamond" w:hAnsi="Garamond" w:cs="Baskerville"/>
          <w:sz w:val="22"/>
          <w:szCs w:val="22"/>
          <w:lang w:val="en-US"/>
        </w:rPr>
        <w:t xml:space="preserve"> C and </w:t>
      </w:r>
      <w:proofErr w:type="spellStart"/>
      <w:r w:rsidRPr="008D5BCE">
        <w:rPr>
          <w:rFonts w:ascii="Garamond" w:hAnsi="Garamond" w:cs="Baskerville"/>
          <w:sz w:val="22"/>
          <w:szCs w:val="22"/>
          <w:lang w:val="en-US"/>
        </w:rPr>
        <w:t>Ngunjiri</w:t>
      </w:r>
      <w:proofErr w:type="spellEnd"/>
      <w:r w:rsidRPr="008D5BCE">
        <w:rPr>
          <w:rFonts w:ascii="Garamond" w:hAnsi="Garamond" w:cs="Baskerville"/>
          <w:sz w:val="22"/>
          <w:szCs w:val="22"/>
          <w:lang w:val="en-US"/>
        </w:rPr>
        <w:t xml:space="preserve"> F., Cambridge University Press.</w:t>
      </w:r>
    </w:p>
    <w:p w14:paraId="3C8200C2" w14:textId="7DC84D49" w:rsidR="00A86901" w:rsidRPr="00A86901" w:rsidRDefault="00A86901" w:rsidP="008B4497">
      <w:pPr>
        <w:pStyle w:val="Paragraphedeliste"/>
        <w:numPr>
          <w:ilvl w:val="0"/>
          <w:numId w:val="16"/>
        </w:numPr>
        <w:spacing w:before="60" w:after="60"/>
        <w:contextualSpacing w:val="0"/>
        <w:rPr>
          <w:rFonts w:ascii="Garamond" w:hAnsi="Garamond" w:cs="Baskerville"/>
          <w:sz w:val="22"/>
          <w:szCs w:val="22"/>
        </w:rPr>
      </w:pPr>
      <w:proofErr w:type="spellStart"/>
      <w:r w:rsidRPr="00A86901">
        <w:rPr>
          <w:rFonts w:ascii="Garamond" w:hAnsi="Garamond" w:cs="Baskerville"/>
          <w:sz w:val="22"/>
          <w:szCs w:val="22"/>
        </w:rPr>
        <w:t>Zannad</w:t>
      </w:r>
      <w:proofErr w:type="spellEnd"/>
      <w:r w:rsidRPr="00A86901">
        <w:rPr>
          <w:rFonts w:ascii="Garamond" w:hAnsi="Garamond" w:cs="Baskerville"/>
          <w:sz w:val="22"/>
          <w:szCs w:val="22"/>
        </w:rPr>
        <w:t xml:space="preserve"> H., </w:t>
      </w:r>
      <w:r w:rsidRPr="00A86901">
        <w:rPr>
          <w:rFonts w:ascii="Garamond" w:hAnsi="Garamond" w:cs="Baskerville"/>
          <w:sz w:val="22"/>
          <w:szCs w:val="22"/>
          <w:u w:val="single"/>
        </w:rPr>
        <w:t>Galindo G.</w:t>
      </w:r>
      <w:r w:rsidR="00904427">
        <w:rPr>
          <w:rFonts w:ascii="Garamond" w:hAnsi="Garamond" w:cs="Baskerville"/>
          <w:sz w:val="22"/>
          <w:szCs w:val="22"/>
        </w:rPr>
        <w:t xml:space="preserve"> (2018</w:t>
      </w:r>
      <w:r w:rsidRPr="00A86901">
        <w:rPr>
          <w:rFonts w:ascii="Garamond" w:hAnsi="Garamond" w:cs="Baskerville"/>
          <w:sz w:val="22"/>
          <w:szCs w:val="22"/>
        </w:rPr>
        <w:t>), “ Attitudes face au plafonnement de carrière lié aux diplômes et au genre dans deux grandes entreprises françaises”,</w:t>
      </w:r>
      <w:r>
        <w:rPr>
          <w:rFonts w:ascii="Garamond" w:hAnsi="Garamond" w:cs="Baskerville"/>
          <w:sz w:val="22"/>
          <w:szCs w:val="22"/>
        </w:rPr>
        <w:t xml:space="preserve"> </w:t>
      </w:r>
      <w:r w:rsidR="00135323">
        <w:rPr>
          <w:rFonts w:ascii="Garamond" w:hAnsi="Garamond" w:cs="Baskerville"/>
          <w:sz w:val="22"/>
          <w:szCs w:val="22"/>
        </w:rPr>
        <w:t xml:space="preserve">Bender A-F., Klarsfeld A., </w:t>
      </w:r>
      <w:r w:rsidR="00135323" w:rsidRPr="00135323">
        <w:rPr>
          <w:rFonts w:ascii="Garamond" w:hAnsi="Garamond" w:cs="Baskerville"/>
          <w:i/>
          <w:sz w:val="22"/>
          <w:szCs w:val="22"/>
        </w:rPr>
        <w:t>Gérer les diversités</w:t>
      </w:r>
      <w:r w:rsidR="00135323">
        <w:rPr>
          <w:rFonts w:ascii="Garamond" w:hAnsi="Garamond" w:cs="Baskerville"/>
          <w:sz w:val="22"/>
          <w:szCs w:val="22"/>
        </w:rPr>
        <w:t xml:space="preserve">, FNEGE-AGRH. </w:t>
      </w:r>
    </w:p>
    <w:p w14:paraId="6B66F964" w14:textId="2A65BAF4" w:rsidR="00E51054" w:rsidRDefault="00E51054" w:rsidP="008B4497">
      <w:pPr>
        <w:pStyle w:val="Paragraphedeliste"/>
        <w:numPr>
          <w:ilvl w:val="0"/>
          <w:numId w:val="16"/>
        </w:numPr>
        <w:spacing w:before="60" w:after="60"/>
        <w:contextualSpacing w:val="0"/>
        <w:rPr>
          <w:rFonts w:ascii="Garamond" w:hAnsi="Garamond" w:cs="Baskerville"/>
          <w:sz w:val="22"/>
          <w:szCs w:val="22"/>
        </w:rPr>
      </w:pPr>
      <w:r w:rsidRPr="00E51054">
        <w:rPr>
          <w:rFonts w:ascii="Garamond" w:hAnsi="Garamond" w:cs="Baskerville"/>
          <w:sz w:val="22"/>
          <w:szCs w:val="22"/>
          <w:u w:val="single"/>
        </w:rPr>
        <w:t>Galindo G.</w:t>
      </w:r>
      <w:r w:rsidRPr="00E51054">
        <w:rPr>
          <w:rFonts w:ascii="Garamond" w:hAnsi="Garamond" w:cs="Baskerville"/>
          <w:sz w:val="22"/>
          <w:szCs w:val="22"/>
        </w:rPr>
        <w:t xml:space="preserve">, Léon E. (2017), “Vers un DRH au centre de l’Innovation”, </w:t>
      </w:r>
      <w:r>
        <w:rPr>
          <w:rFonts w:ascii="Garamond" w:hAnsi="Garamond" w:cs="Baskerville"/>
          <w:sz w:val="22"/>
          <w:szCs w:val="22"/>
        </w:rPr>
        <w:t xml:space="preserve">dans </w:t>
      </w:r>
      <w:proofErr w:type="spellStart"/>
      <w:r>
        <w:rPr>
          <w:rFonts w:ascii="Garamond" w:hAnsi="Garamond" w:cs="Baskerville"/>
          <w:sz w:val="22"/>
          <w:szCs w:val="22"/>
        </w:rPr>
        <w:t>Barabel</w:t>
      </w:r>
      <w:proofErr w:type="spellEnd"/>
      <w:r>
        <w:rPr>
          <w:rFonts w:ascii="Garamond" w:hAnsi="Garamond" w:cs="Baskerville"/>
          <w:sz w:val="22"/>
          <w:szCs w:val="22"/>
        </w:rPr>
        <w:t xml:space="preserve"> M., </w:t>
      </w:r>
      <w:r w:rsidRPr="00E51054">
        <w:rPr>
          <w:rFonts w:ascii="Garamond" w:hAnsi="Garamond" w:cs="Baskerville"/>
          <w:i/>
          <w:sz w:val="22"/>
          <w:szCs w:val="22"/>
        </w:rPr>
        <w:t>Pour une fonction RH inspirante</w:t>
      </w:r>
      <w:r>
        <w:rPr>
          <w:rFonts w:ascii="Garamond" w:hAnsi="Garamond" w:cs="Baskerville"/>
          <w:sz w:val="22"/>
          <w:szCs w:val="22"/>
        </w:rPr>
        <w:t xml:space="preserve">, Entreprise et Carrières </w:t>
      </w:r>
      <w:proofErr w:type="spellStart"/>
      <w:r>
        <w:rPr>
          <w:rFonts w:ascii="Garamond" w:hAnsi="Garamond" w:cs="Baskerville"/>
          <w:sz w:val="22"/>
          <w:szCs w:val="22"/>
        </w:rPr>
        <w:t>Editions</w:t>
      </w:r>
      <w:proofErr w:type="spellEnd"/>
      <w:r>
        <w:rPr>
          <w:rFonts w:ascii="Garamond" w:hAnsi="Garamond" w:cs="Baskerville"/>
          <w:sz w:val="22"/>
          <w:szCs w:val="22"/>
        </w:rPr>
        <w:t>.</w:t>
      </w:r>
    </w:p>
    <w:p w14:paraId="3FA74C83" w14:textId="3F1D77CB" w:rsidR="00C14D4B" w:rsidRPr="00D3226A" w:rsidRDefault="00C14D4B" w:rsidP="008B4497">
      <w:pPr>
        <w:pStyle w:val="Paragraphedeliste"/>
        <w:numPr>
          <w:ilvl w:val="0"/>
          <w:numId w:val="16"/>
        </w:numPr>
        <w:spacing w:before="60" w:after="60"/>
        <w:contextualSpacing w:val="0"/>
        <w:rPr>
          <w:rFonts w:ascii="Garamond" w:hAnsi="Garamond" w:cs="Baskerville"/>
          <w:sz w:val="22"/>
          <w:szCs w:val="22"/>
        </w:rPr>
      </w:pPr>
      <w:r w:rsidRPr="00D3226A">
        <w:rPr>
          <w:rFonts w:ascii="Garamond" w:hAnsi="Garamond" w:cs="Baskerville"/>
          <w:sz w:val="22"/>
          <w:szCs w:val="22"/>
          <w:u w:val="single"/>
        </w:rPr>
        <w:t>Galindo G.</w:t>
      </w:r>
      <w:r w:rsidRPr="00D3226A">
        <w:rPr>
          <w:rFonts w:ascii="Garamond" w:hAnsi="Garamond" w:cs="Baskerville"/>
          <w:sz w:val="22"/>
          <w:szCs w:val="22"/>
        </w:rPr>
        <w:t xml:space="preserve">, Léon E., (2017), “Vers un DRH au centre de </w:t>
      </w:r>
      <w:proofErr w:type="gramStart"/>
      <w:r w:rsidRPr="00D3226A">
        <w:rPr>
          <w:rFonts w:ascii="Garamond" w:hAnsi="Garamond" w:cs="Baskerville"/>
          <w:sz w:val="22"/>
          <w:szCs w:val="22"/>
        </w:rPr>
        <w:t>l’innovation?</w:t>
      </w:r>
      <w:proofErr w:type="gramEnd"/>
      <w:r w:rsidRPr="00D3226A">
        <w:rPr>
          <w:rFonts w:ascii="Garamond" w:hAnsi="Garamond" w:cs="Baskerville"/>
          <w:sz w:val="22"/>
          <w:szCs w:val="22"/>
        </w:rPr>
        <w:t xml:space="preserve">” dans </w:t>
      </w:r>
      <w:proofErr w:type="spellStart"/>
      <w:r w:rsidRPr="00D3226A">
        <w:rPr>
          <w:rFonts w:ascii="Garamond" w:hAnsi="Garamond" w:cs="Baskerville"/>
          <w:sz w:val="22"/>
          <w:szCs w:val="22"/>
        </w:rPr>
        <w:t>Barabel</w:t>
      </w:r>
      <w:proofErr w:type="spellEnd"/>
      <w:r w:rsidRPr="00D3226A">
        <w:rPr>
          <w:rFonts w:ascii="Garamond" w:hAnsi="Garamond" w:cs="Baskerville"/>
          <w:sz w:val="22"/>
          <w:szCs w:val="22"/>
        </w:rPr>
        <w:t xml:space="preserve"> M., </w:t>
      </w:r>
      <w:r w:rsidRPr="00D3226A">
        <w:rPr>
          <w:rFonts w:ascii="Garamond" w:hAnsi="Garamond" w:cs="Baskerville"/>
          <w:i/>
          <w:sz w:val="22"/>
          <w:szCs w:val="22"/>
        </w:rPr>
        <w:t>Pour une fonction RH inspirante: Une réponse au</w:t>
      </w:r>
      <w:r w:rsidRPr="00C14D4B">
        <w:rPr>
          <w:rStyle w:val="a-size-large"/>
          <w:rFonts w:ascii="Arial" w:hAnsi="Arial"/>
          <w:i/>
          <w:color w:val="111111"/>
        </w:rPr>
        <w:t xml:space="preserve"> </w:t>
      </w:r>
      <w:r w:rsidRPr="00D3226A">
        <w:rPr>
          <w:rFonts w:ascii="Garamond" w:hAnsi="Garamond" w:cs="Baskerville"/>
          <w:i/>
          <w:sz w:val="22"/>
          <w:szCs w:val="22"/>
        </w:rPr>
        <w:t>RH Bashing</w:t>
      </w:r>
      <w:r w:rsidRPr="00D3226A">
        <w:rPr>
          <w:rFonts w:ascii="Garamond" w:hAnsi="Garamond" w:cs="Baskerville"/>
          <w:sz w:val="22"/>
          <w:szCs w:val="22"/>
        </w:rPr>
        <w:t xml:space="preserve">, </w:t>
      </w:r>
      <w:proofErr w:type="spellStart"/>
      <w:r w:rsidRPr="00D3226A">
        <w:rPr>
          <w:rFonts w:ascii="Garamond" w:hAnsi="Garamond" w:cs="Baskerville"/>
          <w:sz w:val="22"/>
          <w:szCs w:val="22"/>
        </w:rPr>
        <w:t>Entreprises&amp;Carrières</w:t>
      </w:r>
      <w:proofErr w:type="spellEnd"/>
      <w:r w:rsidRPr="00D3226A">
        <w:rPr>
          <w:rFonts w:ascii="Garamond" w:hAnsi="Garamond" w:cs="Baskerville"/>
          <w:sz w:val="22"/>
          <w:szCs w:val="22"/>
        </w:rPr>
        <w:t xml:space="preserve"> </w:t>
      </w:r>
      <w:proofErr w:type="spellStart"/>
      <w:r w:rsidRPr="00D3226A">
        <w:rPr>
          <w:rFonts w:ascii="Garamond" w:hAnsi="Garamond" w:cs="Baskerville"/>
          <w:sz w:val="22"/>
          <w:szCs w:val="22"/>
        </w:rPr>
        <w:t>Editions</w:t>
      </w:r>
      <w:proofErr w:type="spellEnd"/>
      <w:r w:rsidRPr="00D3226A">
        <w:rPr>
          <w:rFonts w:ascii="Garamond" w:hAnsi="Garamond" w:cs="Baskerville"/>
          <w:sz w:val="22"/>
          <w:szCs w:val="22"/>
        </w:rPr>
        <w:t xml:space="preserve">. </w:t>
      </w:r>
    </w:p>
    <w:p w14:paraId="5802776F" w14:textId="28A99BC6" w:rsidR="00EC3CAD" w:rsidRPr="00EC3CAD" w:rsidRDefault="00EC3CAD" w:rsidP="008B4497">
      <w:pPr>
        <w:pStyle w:val="Paragraphedeliste"/>
        <w:numPr>
          <w:ilvl w:val="0"/>
          <w:numId w:val="16"/>
        </w:numPr>
        <w:spacing w:before="60" w:after="6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E51054">
        <w:rPr>
          <w:rFonts w:ascii="Garamond" w:hAnsi="Garamond"/>
          <w:sz w:val="22"/>
          <w:szCs w:val="22"/>
          <w:u w:val="single"/>
        </w:rPr>
        <w:t>Galindo G.</w:t>
      </w:r>
      <w:r w:rsidRPr="00E51054">
        <w:rPr>
          <w:rFonts w:ascii="Garamond" w:hAnsi="Garamond"/>
          <w:sz w:val="22"/>
          <w:szCs w:val="22"/>
        </w:rPr>
        <w:t>, (2015), "L'encadrement doctoral ou le ré</w:t>
      </w:r>
      <w:r w:rsidR="00E51054" w:rsidRPr="00E51054">
        <w:rPr>
          <w:rFonts w:ascii="Garamond" w:hAnsi="Garamond"/>
          <w:sz w:val="22"/>
          <w:szCs w:val="22"/>
        </w:rPr>
        <w:t xml:space="preserve">cit d'une aventure partagée", </w:t>
      </w:r>
      <w:r w:rsidR="00E51054">
        <w:rPr>
          <w:rFonts w:ascii="Garamond" w:hAnsi="Garamond"/>
          <w:sz w:val="22"/>
          <w:szCs w:val="22"/>
        </w:rPr>
        <w:t>dans</w:t>
      </w:r>
      <w:r w:rsidRPr="00E51054">
        <w:rPr>
          <w:rFonts w:ascii="Garamond" w:hAnsi="Garamond"/>
          <w:sz w:val="22"/>
          <w:szCs w:val="22"/>
        </w:rPr>
        <w:t xml:space="preserve"> Dietrich A., </w:t>
      </w:r>
      <w:proofErr w:type="spellStart"/>
      <w:r w:rsidRPr="00E51054">
        <w:rPr>
          <w:rFonts w:ascii="Garamond" w:hAnsi="Garamond"/>
          <w:sz w:val="22"/>
          <w:szCs w:val="22"/>
        </w:rPr>
        <w:t>Pigeyre</w:t>
      </w:r>
      <w:proofErr w:type="spellEnd"/>
      <w:r w:rsidRPr="00E51054">
        <w:rPr>
          <w:rFonts w:ascii="Garamond" w:hAnsi="Garamond"/>
          <w:sz w:val="22"/>
          <w:szCs w:val="22"/>
        </w:rPr>
        <w:t xml:space="preserve"> F., </w:t>
      </w:r>
      <w:proofErr w:type="spellStart"/>
      <w:r w:rsidRPr="00E51054">
        <w:rPr>
          <w:rFonts w:ascii="Garamond" w:hAnsi="Garamond"/>
          <w:sz w:val="22"/>
          <w:szCs w:val="22"/>
        </w:rPr>
        <w:t>Vercher</w:t>
      </w:r>
      <w:proofErr w:type="spellEnd"/>
      <w:r w:rsidRPr="00E51054">
        <w:rPr>
          <w:rFonts w:ascii="Garamond" w:hAnsi="Garamond"/>
          <w:sz w:val="22"/>
          <w:szCs w:val="22"/>
        </w:rPr>
        <w:t xml:space="preserve">-Chaptal </w:t>
      </w:r>
      <w:r w:rsidRPr="00EC3CAD">
        <w:rPr>
          <w:rFonts w:ascii="Garamond" w:hAnsi="Garamond"/>
          <w:sz w:val="22"/>
          <w:szCs w:val="22"/>
        </w:rPr>
        <w:t>C. (</w:t>
      </w:r>
      <w:proofErr w:type="spellStart"/>
      <w:r w:rsidRPr="00EC3CAD">
        <w:rPr>
          <w:rFonts w:ascii="Garamond" w:hAnsi="Garamond"/>
          <w:sz w:val="22"/>
          <w:szCs w:val="22"/>
        </w:rPr>
        <w:t>Eds</w:t>
      </w:r>
      <w:proofErr w:type="spellEnd"/>
      <w:r w:rsidRPr="00EC3CAD">
        <w:rPr>
          <w:rFonts w:ascii="Garamond" w:hAnsi="Garamond"/>
          <w:sz w:val="22"/>
          <w:szCs w:val="22"/>
        </w:rPr>
        <w:t>)</w:t>
      </w:r>
      <w:proofErr w:type="gramStart"/>
      <w:r w:rsidRPr="00EC3CAD">
        <w:rPr>
          <w:rFonts w:ascii="Garamond" w:hAnsi="Garamond"/>
          <w:sz w:val="22"/>
          <w:szCs w:val="22"/>
        </w:rPr>
        <w:t>, ,</w:t>
      </w:r>
      <w:proofErr w:type="gramEnd"/>
      <w:r w:rsidRPr="00EC3CAD">
        <w:rPr>
          <w:rStyle w:val="Accentuation"/>
          <w:rFonts w:ascii="Garamond" w:hAnsi="Garamond"/>
          <w:sz w:val="22"/>
          <w:szCs w:val="22"/>
        </w:rPr>
        <w:t xml:space="preserve"> Dérives Et Perspectives de la gestion</w:t>
      </w:r>
      <w:r w:rsidRPr="00EC3CAD">
        <w:rPr>
          <w:rFonts w:ascii="Garamond" w:hAnsi="Garamond"/>
          <w:sz w:val="22"/>
          <w:szCs w:val="22"/>
        </w:rPr>
        <w:t>, Collection Sciences Sociales, Presses Un</w:t>
      </w:r>
      <w:r>
        <w:rPr>
          <w:rFonts w:ascii="Garamond" w:hAnsi="Garamond"/>
          <w:sz w:val="22"/>
          <w:szCs w:val="22"/>
        </w:rPr>
        <w:t>iversitaires Du Septentrion, p. 43-51, 9 p</w:t>
      </w:r>
      <w:r w:rsidRPr="00EC3CAD">
        <w:rPr>
          <w:rFonts w:ascii="Garamond" w:hAnsi="Garamond"/>
          <w:sz w:val="22"/>
          <w:szCs w:val="22"/>
        </w:rPr>
        <w:t>.</w:t>
      </w:r>
    </w:p>
    <w:p w14:paraId="7C6D678C" w14:textId="111CDB30" w:rsidR="00DF3A90" w:rsidRPr="00DF3A90" w:rsidRDefault="00F07C12" w:rsidP="008B4497">
      <w:pPr>
        <w:pStyle w:val="Paragraphedeliste"/>
        <w:numPr>
          <w:ilvl w:val="0"/>
          <w:numId w:val="16"/>
        </w:numPr>
        <w:spacing w:before="60" w:after="6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DF3A90">
        <w:rPr>
          <w:rFonts w:ascii="Garamond" w:hAnsi="Garamond" w:cs="Baskerville"/>
          <w:sz w:val="22"/>
          <w:szCs w:val="22"/>
          <w:u w:val="single"/>
        </w:rPr>
        <w:t>Galindo G.</w:t>
      </w:r>
      <w:r w:rsidRPr="00DF3A90">
        <w:rPr>
          <w:rFonts w:ascii="Garamond" w:hAnsi="Garamond" w:cs="Baskerville"/>
          <w:sz w:val="22"/>
          <w:szCs w:val="22"/>
        </w:rPr>
        <w:t>, Delcourt M. (</w:t>
      </w:r>
      <w:r w:rsidR="00051825" w:rsidRPr="00DF3A90">
        <w:rPr>
          <w:rFonts w:ascii="Garamond" w:hAnsi="Garamond" w:cs="Baskerville"/>
          <w:sz w:val="22"/>
          <w:szCs w:val="22"/>
        </w:rPr>
        <w:t>2014</w:t>
      </w:r>
      <w:r w:rsidRPr="00DF3A90">
        <w:rPr>
          <w:rFonts w:ascii="Garamond" w:hAnsi="Garamond" w:cs="Baskerville"/>
          <w:sz w:val="22"/>
          <w:szCs w:val="22"/>
        </w:rPr>
        <w:t xml:space="preserve">) « La course de relais des acteurs de la GRH dans le marathon des biotechnologies hexagonales », dans </w:t>
      </w:r>
      <w:r w:rsidRPr="00DF3A90">
        <w:rPr>
          <w:rFonts w:ascii="Garamond" w:hAnsi="Garamond" w:cs="Baskerville"/>
          <w:i/>
          <w:sz w:val="22"/>
          <w:szCs w:val="22"/>
        </w:rPr>
        <w:t>GRH en PME</w:t>
      </w:r>
      <w:r w:rsidRPr="00DF3A90">
        <w:rPr>
          <w:rFonts w:ascii="Garamond" w:hAnsi="Garamond" w:cs="Baskerville"/>
          <w:sz w:val="22"/>
          <w:szCs w:val="22"/>
        </w:rPr>
        <w:t xml:space="preserve"> tome 2, coordonné par P. </w:t>
      </w:r>
      <w:proofErr w:type="spellStart"/>
      <w:r w:rsidRPr="00DF3A90">
        <w:rPr>
          <w:rFonts w:ascii="Garamond" w:hAnsi="Garamond" w:cs="Baskerville"/>
          <w:sz w:val="22"/>
          <w:szCs w:val="22"/>
        </w:rPr>
        <w:t>Louart</w:t>
      </w:r>
      <w:proofErr w:type="spellEnd"/>
      <w:r w:rsidRPr="00DF3A90">
        <w:rPr>
          <w:rFonts w:ascii="Garamond" w:hAnsi="Garamond" w:cs="Baskerville"/>
          <w:sz w:val="22"/>
          <w:szCs w:val="22"/>
        </w:rPr>
        <w:t xml:space="preserve"> et M-A. </w:t>
      </w:r>
      <w:proofErr w:type="spellStart"/>
      <w:r w:rsidRPr="00DF3A90">
        <w:rPr>
          <w:rFonts w:ascii="Garamond" w:hAnsi="Garamond" w:cs="Baskerville"/>
          <w:sz w:val="22"/>
          <w:szCs w:val="22"/>
        </w:rPr>
        <w:t>Vilette</w:t>
      </w:r>
      <w:proofErr w:type="spellEnd"/>
      <w:r w:rsidRPr="00DF3A90">
        <w:rPr>
          <w:rFonts w:ascii="Garamond" w:hAnsi="Garamond" w:cs="Baskerville"/>
          <w:sz w:val="22"/>
          <w:szCs w:val="22"/>
        </w:rPr>
        <w:t>, Vuibert, collection AGRH</w:t>
      </w:r>
      <w:r w:rsidR="00E74E77">
        <w:rPr>
          <w:rFonts w:ascii="Garamond" w:hAnsi="Garamond" w:cs="Baskerville"/>
          <w:sz w:val="22"/>
          <w:szCs w:val="22"/>
        </w:rPr>
        <w:t>, labellisé ouvrage de recherche en gestion FNEGE</w:t>
      </w:r>
      <w:r w:rsidRPr="00DF3A90">
        <w:rPr>
          <w:rFonts w:ascii="Garamond" w:hAnsi="Garamond" w:cs="Baskerville"/>
          <w:sz w:val="22"/>
          <w:szCs w:val="22"/>
        </w:rPr>
        <w:t>.</w:t>
      </w:r>
    </w:p>
    <w:p w14:paraId="0ED2B3F0" w14:textId="547DEC02" w:rsidR="00DF3A90" w:rsidRPr="00DF3A90" w:rsidRDefault="00DF3A90" w:rsidP="008B4497">
      <w:pPr>
        <w:pStyle w:val="Paragraphedeliste"/>
        <w:numPr>
          <w:ilvl w:val="0"/>
          <w:numId w:val="16"/>
        </w:numPr>
        <w:spacing w:before="60" w:after="6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proofErr w:type="spellStart"/>
      <w:r w:rsidRPr="00DF3A90">
        <w:rPr>
          <w:rFonts w:ascii="Garamond" w:hAnsi="Garamond"/>
          <w:sz w:val="22"/>
          <w:szCs w:val="22"/>
        </w:rPr>
        <w:t>Campoy</w:t>
      </w:r>
      <w:proofErr w:type="spellEnd"/>
      <w:r w:rsidRPr="00DF3A90">
        <w:rPr>
          <w:rFonts w:ascii="Garamond" w:hAnsi="Garamond"/>
          <w:sz w:val="22"/>
          <w:szCs w:val="22"/>
        </w:rPr>
        <w:t xml:space="preserve"> E., </w:t>
      </w:r>
      <w:r w:rsidRPr="00DF3A90">
        <w:rPr>
          <w:rFonts w:ascii="Garamond" w:hAnsi="Garamond"/>
          <w:sz w:val="22"/>
          <w:szCs w:val="22"/>
          <w:u w:val="single"/>
        </w:rPr>
        <w:t>Galindo G</w:t>
      </w:r>
      <w:r w:rsidRPr="00DF3A90">
        <w:rPr>
          <w:rFonts w:ascii="Garamond" w:hAnsi="Garamond"/>
          <w:sz w:val="22"/>
          <w:szCs w:val="22"/>
        </w:rPr>
        <w:t xml:space="preserve">., Tixier J., </w:t>
      </w:r>
      <w:proofErr w:type="spellStart"/>
      <w:r w:rsidRPr="00DF3A90">
        <w:rPr>
          <w:rFonts w:ascii="Garamond" w:hAnsi="Garamond"/>
          <w:sz w:val="22"/>
          <w:szCs w:val="22"/>
        </w:rPr>
        <w:t>Marcizet</w:t>
      </w:r>
      <w:proofErr w:type="spellEnd"/>
      <w:r w:rsidRPr="00DF3A90">
        <w:rPr>
          <w:rFonts w:ascii="Garamond" w:hAnsi="Garamond"/>
          <w:sz w:val="22"/>
          <w:szCs w:val="22"/>
        </w:rPr>
        <w:t xml:space="preserve"> O., (2014), "Le CV vidéo : nouvel outil de lutte contre les discriminations ?", in </w:t>
      </w:r>
      <w:proofErr w:type="spellStart"/>
      <w:r w:rsidRPr="00DF3A90">
        <w:rPr>
          <w:rFonts w:ascii="Garamond" w:hAnsi="Garamond"/>
          <w:sz w:val="22"/>
          <w:szCs w:val="22"/>
        </w:rPr>
        <w:t>Nogatchewsky</w:t>
      </w:r>
      <w:proofErr w:type="spellEnd"/>
      <w:r w:rsidRPr="00DF3A90">
        <w:rPr>
          <w:rFonts w:ascii="Garamond" w:hAnsi="Garamond"/>
          <w:sz w:val="22"/>
          <w:szCs w:val="22"/>
        </w:rPr>
        <w:t xml:space="preserve"> G., Perret V. (</w:t>
      </w:r>
      <w:proofErr w:type="spellStart"/>
      <w:r w:rsidRPr="00DF3A90">
        <w:rPr>
          <w:rFonts w:ascii="Garamond" w:hAnsi="Garamond"/>
          <w:sz w:val="22"/>
          <w:szCs w:val="22"/>
        </w:rPr>
        <w:t>eds</w:t>
      </w:r>
      <w:proofErr w:type="spellEnd"/>
      <w:r w:rsidRPr="00DF3A90">
        <w:rPr>
          <w:rFonts w:ascii="Garamond" w:hAnsi="Garamond"/>
          <w:sz w:val="22"/>
          <w:szCs w:val="22"/>
        </w:rPr>
        <w:t>)</w:t>
      </w:r>
      <w:proofErr w:type="gramStart"/>
      <w:r w:rsidRPr="00DF3A90">
        <w:rPr>
          <w:rFonts w:ascii="Garamond" w:hAnsi="Garamond"/>
          <w:sz w:val="22"/>
          <w:szCs w:val="22"/>
        </w:rPr>
        <w:t>, ,</w:t>
      </w:r>
      <w:proofErr w:type="gramEnd"/>
      <w:r w:rsidRPr="00DF3A90">
        <w:rPr>
          <w:rFonts w:ascii="Garamond" w:hAnsi="Garamond"/>
          <w:sz w:val="22"/>
          <w:szCs w:val="22"/>
        </w:rPr>
        <w:t xml:space="preserve"> L'état des entreprises 2014, Repères, La Découverte, pp 8-17, 10 p.</w:t>
      </w:r>
    </w:p>
    <w:p w14:paraId="080841F1" w14:textId="0C4715C1" w:rsidR="006B3A39" w:rsidRPr="00B52A2D" w:rsidRDefault="00BB0713" w:rsidP="008B4497">
      <w:pPr>
        <w:pStyle w:val="Paragraphedeliste"/>
        <w:numPr>
          <w:ilvl w:val="0"/>
          <w:numId w:val="16"/>
        </w:numPr>
        <w:spacing w:before="60" w:after="6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, </w:t>
      </w:r>
      <w:proofErr w:type="spellStart"/>
      <w:r w:rsidRPr="00B52A2D">
        <w:rPr>
          <w:rFonts w:ascii="Garamond" w:hAnsi="Garamond" w:cs="Baskerville"/>
          <w:sz w:val="22"/>
          <w:szCs w:val="22"/>
        </w:rPr>
        <w:t>Zannad</w:t>
      </w:r>
      <w:proofErr w:type="spellEnd"/>
      <w:r w:rsidRPr="00B52A2D">
        <w:rPr>
          <w:rFonts w:ascii="Garamond" w:hAnsi="Garamond" w:cs="Baskerville"/>
          <w:sz w:val="22"/>
          <w:szCs w:val="22"/>
        </w:rPr>
        <w:t xml:space="preserve"> H. </w:t>
      </w:r>
      <w:r w:rsidR="009609C3" w:rsidRPr="00B52A2D">
        <w:rPr>
          <w:rFonts w:ascii="Garamond" w:hAnsi="Garamond" w:cs="Baskerville"/>
          <w:sz w:val="22"/>
          <w:szCs w:val="22"/>
        </w:rPr>
        <w:t>(2012</w:t>
      </w:r>
      <w:r w:rsidR="006B3A39" w:rsidRPr="00B52A2D">
        <w:rPr>
          <w:rFonts w:ascii="Garamond" w:hAnsi="Garamond" w:cs="Baskerville"/>
          <w:sz w:val="22"/>
          <w:szCs w:val="22"/>
        </w:rPr>
        <w:t>)</w:t>
      </w:r>
      <w:proofErr w:type="gramStart"/>
      <w:r w:rsidR="006B3A39" w:rsidRPr="00B52A2D">
        <w:rPr>
          <w:rFonts w:ascii="Garamond" w:hAnsi="Garamond" w:cs="Baskerville"/>
          <w:sz w:val="22"/>
          <w:szCs w:val="22"/>
        </w:rPr>
        <w:t xml:space="preserve"> «Vers</w:t>
      </w:r>
      <w:proofErr w:type="gramEnd"/>
      <w:r w:rsidR="006B3A39" w:rsidRPr="00B52A2D">
        <w:rPr>
          <w:rFonts w:ascii="Garamond" w:hAnsi="Garamond" w:cs="Baskerville"/>
          <w:sz w:val="22"/>
          <w:szCs w:val="22"/>
        </w:rPr>
        <w:t xml:space="preserve"> un décryptage de la diversité des postures face à la religion en entreprise », dans </w:t>
      </w:r>
      <w:r w:rsidR="006B3A39" w:rsidRPr="00B52A2D">
        <w:rPr>
          <w:rFonts w:ascii="Garamond" w:hAnsi="Garamond" w:cs="Baskerville"/>
          <w:i/>
          <w:iCs/>
          <w:sz w:val="22"/>
          <w:szCs w:val="22"/>
        </w:rPr>
        <w:t xml:space="preserve">Management et Religion, </w:t>
      </w:r>
      <w:proofErr w:type="spellStart"/>
      <w:r w:rsidR="006B3A39" w:rsidRPr="00B52A2D">
        <w:rPr>
          <w:rFonts w:ascii="Garamond" w:hAnsi="Garamond" w:cs="Baskerville"/>
          <w:sz w:val="22"/>
          <w:szCs w:val="22"/>
        </w:rPr>
        <w:t>coord</w:t>
      </w:r>
      <w:proofErr w:type="spellEnd"/>
      <w:r w:rsidR="006B3A39" w:rsidRPr="00B52A2D">
        <w:rPr>
          <w:rFonts w:ascii="Garamond" w:hAnsi="Garamond" w:cs="Baskerville"/>
          <w:sz w:val="22"/>
          <w:szCs w:val="22"/>
        </w:rPr>
        <w:t>. Isabelle Barth, EMS Manag</w:t>
      </w:r>
      <w:r w:rsidRPr="00B52A2D">
        <w:rPr>
          <w:rFonts w:ascii="Garamond" w:hAnsi="Garamond" w:cs="Baskerville"/>
          <w:sz w:val="22"/>
          <w:szCs w:val="22"/>
        </w:rPr>
        <w:t xml:space="preserve">ement &amp; Société, p. </w:t>
      </w:r>
      <w:r w:rsidR="00837D05" w:rsidRPr="00B52A2D">
        <w:rPr>
          <w:rFonts w:ascii="Garamond" w:hAnsi="Garamond" w:cs="Baskerville"/>
          <w:sz w:val="22"/>
          <w:szCs w:val="22"/>
        </w:rPr>
        <w:t>61-81</w:t>
      </w:r>
      <w:r w:rsidR="006B3A39" w:rsidRPr="00B52A2D">
        <w:rPr>
          <w:rFonts w:ascii="Garamond" w:hAnsi="Garamond" w:cs="Baskerville"/>
          <w:sz w:val="22"/>
          <w:szCs w:val="22"/>
        </w:rPr>
        <w:t xml:space="preserve">. </w:t>
      </w:r>
    </w:p>
    <w:p w14:paraId="3FD67F69" w14:textId="3CD49533" w:rsidR="006B3A39" w:rsidRPr="00B52A2D" w:rsidRDefault="00BB0713" w:rsidP="008B4497">
      <w:pPr>
        <w:pStyle w:val="Paragraphedeliste"/>
        <w:numPr>
          <w:ilvl w:val="0"/>
          <w:numId w:val="16"/>
        </w:numPr>
        <w:spacing w:before="60" w:after="6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  <w:lang w:val="en-GB"/>
        </w:rPr>
        <w:t>Galindo G.</w:t>
      </w:r>
      <w:r w:rsidRPr="00B52A2D">
        <w:rPr>
          <w:rFonts w:ascii="Garamond" w:hAnsi="Garamond" w:cs="Baskerville"/>
          <w:sz w:val="22"/>
          <w:szCs w:val="22"/>
          <w:lang w:val="en-GB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  <w:lang w:val="en-GB"/>
        </w:rPr>
        <w:t xml:space="preserve">(2011) " Managing Innovative People for Innovative Companies? The </w:t>
      </w:r>
      <w:proofErr w:type="spellStart"/>
      <w:r w:rsidR="006B3A39" w:rsidRPr="00B52A2D">
        <w:rPr>
          <w:rFonts w:ascii="Garamond" w:hAnsi="Garamond" w:cs="Baskerville"/>
          <w:sz w:val="22"/>
          <w:szCs w:val="22"/>
          <w:lang w:val="en-GB"/>
        </w:rPr>
        <w:t>Biotechs</w:t>
      </w:r>
      <w:proofErr w:type="spellEnd"/>
      <w:r w:rsidR="006B3A39" w:rsidRPr="00B52A2D">
        <w:rPr>
          <w:rFonts w:ascii="Garamond" w:hAnsi="Garamond" w:cs="Baskerville"/>
          <w:sz w:val="22"/>
          <w:szCs w:val="22"/>
          <w:lang w:val="en-GB"/>
        </w:rPr>
        <w:t xml:space="preserve"> in</w:t>
      </w:r>
      <w:r w:rsidR="00C77592">
        <w:rPr>
          <w:rFonts w:ascii="Garamond" w:hAnsi="Garamond" w:cs="Baskerville"/>
          <w:sz w:val="22"/>
          <w:szCs w:val="22"/>
          <w:lang w:val="en-GB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  <w:lang w:val="en-GB"/>
        </w:rPr>
        <w:t xml:space="preserve">France" in </w:t>
      </w:r>
      <w:r w:rsidR="006B3A39" w:rsidRPr="00B52A2D">
        <w:rPr>
          <w:rFonts w:ascii="Garamond" w:hAnsi="Garamond" w:cs="Baskerville"/>
          <w:i/>
          <w:iCs/>
          <w:sz w:val="22"/>
          <w:szCs w:val="22"/>
          <w:lang w:val="en-GB"/>
        </w:rPr>
        <w:t xml:space="preserve">Innovation and </w:t>
      </w:r>
      <w:proofErr w:type="spellStart"/>
      <w:r w:rsidR="006B3A39" w:rsidRPr="00B52A2D">
        <w:rPr>
          <w:rFonts w:ascii="Garamond" w:hAnsi="Garamond" w:cs="Baskerville"/>
          <w:i/>
          <w:iCs/>
          <w:sz w:val="22"/>
          <w:szCs w:val="22"/>
          <w:lang w:val="en-GB"/>
        </w:rPr>
        <w:t>Entrepreneuship</w:t>
      </w:r>
      <w:proofErr w:type="spellEnd"/>
      <w:r w:rsidR="006B3A39" w:rsidRPr="00B52A2D">
        <w:rPr>
          <w:rFonts w:ascii="Garamond" w:hAnsi="Garamond" w:cs="Baskerville"/>
          <w:i/>
          <w:iCs/>
          <w:sz w:val="22"/>
          <w:szCs w:val="22"/>
          <w:lang w:val="en-GB"/>
        </w:rPr>
        <w:t>: from the idea to the organization</w:t>
      </w:r>
      <w:r w:rsidR="006B3A39" w:rsidRPr="00B52A2D">
        <w:rPr>
          <w:rFonts w:ascii="Garamond" w:hAnsi="Garamond" w:cs="Baskerville"/>
          <w:sz w:val="22"/>
          <w:szCs w:val="22"/>
          <w:lang w:val="en-GB"/>
        </w:rPr>
        <w:t xml:space="preserve">, </w:t>
      </w:r>
      <w:proofErr w:type="spellStart"/>
      <w:r w:rsidR="006B3A39" w:rsidRPr="00B52A2D">
        <w:rPr>
          <w:rFonts w:ascii="Garamond" w:hAnsi="Garamond" w:cs="Baskerville"/>
          <w:sz w:val="22"/>
          <w:szCs w:val="22"/>
          <w:lang w:val="en-GB"/>
        </w:rPr>
        <w:t>coord</w:t>
      </w:r>
      <w:proofErr w:type="spellEnd"/>
      <w:r w:rsidR="006B3A39" w:rsidRPr="00B52A2D">
        <w:rPr>
          <w:rFonts w:ascii="Garamond" w:hAnsi="Garamond" w:cs="Baskerville"/>
          <w:sz w:val="22"/>
          <w:szCs w:val="22"/>
          <w:lang w:val="en-GB"/>
        </w:rPr>
        <w:t xml:space="preserve">. </w:t>
      </w:r>
      <w:r w:rsidR="006B3A39" w:rsidRPr="00B52A2D">
        <w:rPr>
          <w:rFonts w:ascii="Garamond" w:hAnsi="Garamond" w:cs="Baskerville"/>
          <w:sz w:val="22"/>
          <w:szCs w:val="22"/>
        </w:rPr>
        <w:t>Bloch A. et M</w:t>
      </w:r>
      <w:r w:rsidR="00760EBD" w:rsidRPr="00B52A2D">
        <w:rPr>
          <w:rFonts w:ascii="Garamond" w:hAnsi="Garamond" w:cs="Baskerville"/>
          <w:sz w:val="22"/>
          <w:szCs w:val="22"/>
        </w:rPr>
        <w:t xml:space="preserve">orin </w:t>
      </w:r>
      <w:proofErr w:type="spellStart"/>
      <w:r w:rsidR="00760EBD" w:rsidRPr="00B52A2D">
        <w:rPr>
          <w:rFonts w:ascii="Garamond" w:hAnsi="Garamond" w:cs="Baskerville"/>
          <w:sz w:val="22"/>
          <w:szCs w:val="22"/>
        </w:rPr>
        <w:t>Delerm</w:t>
      </w:r>
      <w:proofErr w:type="spellEnd"/>
      <w:r w:rsidR="00760EBD" w:rsidRPr="00B52A2D">
        <w:rPr>
          <w:rFonts w:ascii="Garamond" w:hAnsi="Garamond" w:cs="Baskerville"/>
          <w:sz w:val="22"/>
          <w:szCs w:val="22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</w:rPr>
        <w:t xml:space="preserve">S., </w:t>
      </w:r>
      <w:proofErr w:type="spellStart"/>
      <w:r w:rsidR="006B3A39" w:rsidRPr="00B52A2D">
        <w:rPr>
          <w:rFonts w:ascii="Garamond" w:hAnsi="Garamond" w:cs="Baskerville"/>
          <w:sz w:val="22"/>
          <w:szCs w:val="22"/>
        </w:rPr>
        <w:t>Editions</w:t>
      </w:r>
      <w:proofErr w:type="spellEnd"/>
      <w:r w:rsidR="006B3A39" w:rsidRPr="00B52A2D">
        <w:rPr>
          <w:rFonts w:ascii="Garamond" w:hAnsi="Garamond" w:cs="Baskerville"/>
          <w:sz w:val="22"/>
          <w:szCs w:val="22"/>
        </w:rPr>
        <w:t xml:space="preserve"> ESKA, </w:t>
      </w:r>
      <w:proofErr w:type="spellStart"/>
      <w:r w:rsidR="006B3A39" w:rsidRPr="00B52A2D">
        <w:rPr>
          <w:rFonts w:ascii="Garamond" w:hAnsi="Garamond" w:cs="Baskerville"/>
          <w:sz w:val="22"/>
          <w:szCs w:val="22"/>
        </w:rPr>
        <w:t>Chapter</w:t>
      </w:r>
      <w:proofErr w:type="spellEnd"/>
      <w:r w:rsidR="006B3A39" w:rsidRPr="00B52A2D">
        <w:rPr>
          <w:rFonts w:ascii="Garamond" w:hAnsi="Garamond" w:cs="Baskerville"/>
          <w:sz w:val="22"/>
          <w:szCs w:val="22"/>
        </w:rPr>
        <w:t xml:space="preserve"> 7, p. 137-152.</w:t>
      </w:r>
    </w:p>
    <w:p w14:paraId="22E2B637" w14:textId="79EE1646" w:rsidR="006B3A39" w:rsidRPr="00B52A2D" w:rsidRDefault="00BB0713" w:rsidP="008B4497">
      <w:pPr>
        <w:pStyle w:val="Paragraphedeliste"/>
        <w:numPr>
          <w:ilvl w:val="0"/>
          <w:numId w:val="16"/>
        </w:numPr>
        <w:spacing w:before="60" w:after="6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lastRenderedPageBreak/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(2011) « Une gestion des hommes innovante pour des entreprises innovantes ? Le cas des </w:t>
      </w:r>
      <w:proofErr w:type="spellStart"/>
      <w:r w:rsidR="006B3A39" w:rsidRPr="00B52A2D">
        <w:rPr>
          <w:rFonts w:ascii="Garamond" w:hAnsi="Garamond" w:cs="Baskerville"/>
          <w:sz w:val="22"/>
          <w:szCs w:val="22"/>
        </w:rPr>
        <w:t>biotechs</w:t>
      </w:r>
      <w:proofErr w:type="spellEnd"/>
      <w:r w:rsidR="006B3A39" w:rsidRPr="00B52A2D">
        <w:rPr>
          <w:rFonts w:ascii="Garamond" w:hAnsi="Garamond" w:cs="Baskerville"/>
          <w:sz w:val="22"/>
          <w:szCs w:val="22"/>
        </w:rPr>
        <w:t xml:space="preserve"> en France », dans </w:t>
      </w:r>
      <w:r w:rsidR="006B3A39" w:rsidRPr="00B52A2D">
        <w:rPr>
          <w:rFonts w:ascii="Garamond" w:hAnsi="Garamond" w:cs="Baskerville"/>
          <w:i/>
          <w:iCs/>
          <w:sz w:val="22"/>
          <w:szCs w:val="22"/>
        </w:rPr>
        <w:t xml:space="preserve">Innovation et Création d’entreprise, de l’idée à l’organisation, </w:t>
      </w:r>
      <w:proofErr w:type="spellStart"/>
      <w:r w:rsidR="006B3A39" w:rsidRPr="00B52A2D">
        <w:rPr>
          <w:rFonts w:ascii="Garamond" w:hAnsi="Garamond" w:cs="Baskerville"/>
          <w:sz w:val="22"/>
          <w:szCs w:val="22"/>
        </w:rPr>
        <w:t>coord</w:t>
      </w:r>
      <w:proofErr w:type="spellEnd"/>
      <w:r w:rsidR="006B3A39" w:rsidRPr="00B52A2D">
        <w:rPr>
          <w:rFonts w:ascii="Garamond" w:hAnsi="Garamond" w:cs="Baskerville"/>
          <w:sz w:val="22"/>
          <w:szCs w:val="22"/>
        </w:rPr>
        <w:t xml:space="preserve">. Par Bloch A. et Morin </w:t>
      </w:r>
      <w:proofErr w:type="spellStart"/>
      <w:r w:rsidR="006B3A39" w:rsidRPr="00B52A2D">
        <w:rPr>
          <w:rFonts w:ascii="Garamond" w:hAnsi="Garamond" w:cs="Baskerville"/>
          <w:sz w:val="22"/>
          <w:szCs w:val="22"/>
        </w:rPr>
        <w:t>Delerm</w:t>
      </w:r>
      <w:proofErr w:type="spellEnd"/>
      <w:r w:rsidR="006B3A39" w:rsidRPr="00B52A2D">
        <w:rPr>
          <w:rFonts w:ascii="Garamond" w:hAnsi="Garamond" w:cs="Baskerville"/>
          <w:sz w:val="22"/>
          <w:szCs w:val="22"/>
        </w:rPr>
        <w:t xml:space="preserve"> S., </w:t>
      </w:r>
      <w:proofErr w:type="spellStart"/>
      <w:r w:rsidR="006B3A39" w:rsidRPr="00B52A2D">
        <w:rPr>
          <w:rFonts w:ascii="Garamond" w:hAnsi="Garamond" w:cs="Baskerville"/>
          <w:sz w:val="22"/>
          <w:szCs w:val="22"/>
        </w:rPr>
        <w:t>Editions</w:t>
      </w:r>
      <w:proofErr w:type="spellEnd"/>
      <w:r w:rsidR="006B3A39" w:rsidRPr="00B52A2D">
        <w:rPr>
          <w:rFonts w:ascii="Garamond" w:hAnsi="Garamond" w:cs="Baskerville"/>
          <w:sz w:val="22"/>
          <w:szCs w:val="22"/>
        </w:rPr>
        <w:t xml:space="preserve"> ESKA, p. 175-183. </w:t>
      </w:r>
    </w:p>
    <w:p w14:paraId="5E626319" w14:textId="49362FD8" w:rsidR="00467A43" w:rsidRPr="00B45F6B" w:rsidRDefault="00BB0713" w:rsidP="008B4497">
      <w:pPr>
        <w:pStyle w:val="Paragraphedeliste"/>
        <w:numPr>
          <w:ilvl w:val="0"/>
          <w:numId w:val="16"/>
        </w:numPr>
        <w:spacing w:before="60" w:after="6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</w:rPr>
        <w:t>(2010) « </w:t>
      </w:r>
      <w:proofErr w:type="spellStart"/>
      <w:r w:rsidR="006B3A39" w:rsidRPr="00B52A2D">
        <w:rPr>
          <w:rFonts w:ascii="Garamond" w:hAnsi="Garamond" w:cs="Baskerville"/>
          <w:sz w:val="22"/>
          <w:szCs w:val="22"/>
        </w:rPr>
        <w:t>Protébio</w:t>
      </w:r>
      <w:proofErr w:type="spellEnd"/>
      <w:r w:rsidR="006B3A39" w:rsidRPr="00B52A2D">
        <w:rPr>
          <w:rFonts w:ascii="Garamond" w:hAnsi="Garamond" w:cs="Baskerville"/>
          <w:sz w:val="22"/>
          <w:szCs w:val="22"/>
        </w:rPr>
        <w:t xml:space="preserve"> : le management des RH dans une jeune entreprise de biotechnologie », dans </w:t>
      </w:r>
      <w:r w:rsidR="006B3A39" w:rsidRPr="00B52A2D">
        <w:rPr>
          <w:rFonts w:ascii="Garamond" w:hAnsi="Garamond" w:cs="Baskerville"/>
          <w:i/>
          <w:iCs/>
          <w:sz w:val="22"/>
          <w:szCs w:val="22"/>
        </w:rPr>
        <w:t xml:space="preserve">Pratiques de GRH dans les pays anglophones, 48 études de cas, </w:t>
      </w:r>
      <w:r w:rsidR="006B3A39" w:rsidRPr="00B52A2D">
        <w:rPr>
          <w:rFonts w:ascii="Garamond" w:hAnsi="Garamond" w:cs="Baskerville"/>
          <w:sz w:val="22"/>
          <w:szCs w:val="22"/>
        </w:rPr>
        <w:t xml:space="preserve">dirigé par Chevalier F., Vuibert Gestion, p. 330-353.  </w:t>
      </w:r>
    </w:p>
    <w:p w14:paraId="7F7D24DE" w14:textId="30557754" w:rsidR="006B3A39" w:rsidRPr="00B52A2D" w:rsidRDefault="00A33D68" w:rsidP="00F25750">
      <w:pPr>
        <w:spacing w:before="240"/>
        <w:rPr>
          <w:rFonts w:ascii="Garamond" w:hAnsi="Garamond" w:cs="Baskerville"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 xml:space="preserve">• </w:t>
      </w:r>
      <w:r w:rsidR="001A2F17">
        <w:rPr>
          <w:rFonts w:ascii="Garamond" w:hAnsi="Garamond" w:cs="Baskerville"/>
          <w:b/>
          <w:bCs/>
          <w:sz w:val="22"/>
          <w:szCs w:val="22"/>
        </w:rPr>
        <w:t>Communications</w:t>
      </w:r>
      <w:r w:rsidR="00806392">
        <w:rPr>
          <w:rFonts w:ascii="Garamond" w:hAnsi="Garamond" w:cs="Baskerville"/>
          <w:b/>
          <w:bCs/>
          <w:sz w:val="22"/>
          <w:szCs w:val="22"/>
        </w:rPr>
        <w:t xml:space="preserve"> académiques </w:t>
      </w:r>
    </w:p>
    <w:p w14:paraId="1B7E04FA" w14:textId="735E1E24" w:rsidR="00F71952" w:rsidRPr="00C637F8" w:rsidRDefault="00C637F8" w:rsidP="00F71952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="Garamond" w:hAnsi="Garamond"/>
          <w:sz w:val="22"/>
          <w:szCs w:val="22"/>
          <w:lang w:val="en-US"/>
        </w:rPr>
      </w:pPr>
      <w:proofErr w:type="spellStart"/>
      <w:r>
        <w:rPr>
          <w:rFonts w:ascii="Garamond" w:hAnsi="Garamond"/>
          <w:color w:val="000000" w:themeColor="text1"/>
          <w:sz w:val="22"/>
          <w:szCs w:val="22"/>
          <w:lang w:val="en-US"/>
        </w:rPr>
        <w:t>Geneste</w:t>
      </w:r>
      <w:proofErr w:type="spellEnd"/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S</w:t>
      </w:r>
      <w:r w:rsidRPr="00F71952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. 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&amp; </w:t>
      </w:r>
      <w:r w:rsidR="00F71952" w:rsidRPr="00F71952">
        <w:rPr>
          <w:rFonts w:ascii="Garamond" w:hAnsi="Garamond"/>
          <w:color w:val="000000" w:themeColor="text1"/>
          <w:sz w:val="22"/>
          <w:szCs w:val="22"/>
          <w:u w:val="single"/>
          <w:lang w:val="en-US"/>
        </w:rPr>
        <w:t>Galindo G.</w:t>
      </w:r>
      <w:r w:rsidR="00F71952" w:rsidRPr="00F71952">
        <w:rPr>
          <w:rFonts w:ascii="Garamond" w:hAnsi="Garamond"/>
          <w:color w:val="000000" w:themeColor="text1"/>
          <w:sz w:val="22"/>
          <w:szCs w:val="22"/>
          <w:lang w:val="en-US"/>
        </w:rPr>
        <w:t>,</w:t>
      </w:r>
      <w:r w:rsidR="00F71952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</w:t>
      </w:r>
      <w:r w:rsidR="00F71952" w:rsidRPr="00F71952">
        <w:rPr>
          <w:rFonts w:ascii="Garamond" w:hAnsi="Garamond"/>
          <w:color w:val="000000" w:themeColor="text1"/>
          <w:sz w:val="22"/>
          <w:szCs w:val="22"/>
          <w:lang w:val="en-US"/>
        </w:rPr>
        <w:t>(202</w:t>
      </w:r>
      <w:r w:rsidR="00F71952">
        <w:rPr>
          <w:rFonts w:ascii="Garamond" w:hAnsi="Garamond"/>
          <w:color w:val="000000" w:themeColor="text1"/>
          <w:sz w:val="22"/>
          <w:szCs w:val="22"/>
          <w:lang w:val="en-US"/>
        </w:rPr>
        <w:t>5</w:t>
      </w:r>
      <w:r w:rsidR="00F71952" w:rsidRPr="00F71952">
        <w:rPr>
          <w:rFonts w:ascii="Garamond" w:hAnsi="Garamond"/>
          <w:color w:val="000000" w:themeColor="text1"/>
          <w:sz w:val="22"/>
          <w:szCs w:val="22"/>
          <w:lang w:val="en-US"/>
        </w:rPr>
        <w:t>), ""I believe in AI": Exploring employee acceptance of AI through a religious lens"</w:t>
      </w:r>
      <w:r w:rsidR="00F71952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F71952" w:rsidRPr="00F71952">
        <w:rPr>
          <w:rFonts w:ascii="Garamond" w:hAnsi="Garamond"/>
          <w:i/>
          <w:color w:val="000000" w:themeColor="text1"/>
          <w:sz w:val="22"/>
          <w:szCs w:val="22"/>
          <w:lang w:val="en-US"/>
        </w:rPr>
        <w:t>Congrès</w:t>
      </w:r>
      <w:proofErr w:type="spellEnd"/>
      <w:r w:rsidR="00F71952">
        <w:rPr>
          <w:rFonts w:ascii="Garamond" w:hAnsi="Garamond"/>
          <w:i/>
          <w:color w:val="000000" w:themeColor="text1"/>
          <w:sz w:val="22"/>
          <w:szCs w:val="22"/>
          <w:lang w:val="en-US"/>
        </w:rPr>
        <w:t xml:space="preserve"> EURAM</w:t>
      </w:r>
      <w:r w:rsidR="0014787A">
        <w:rPr>
          <w:rFonts w:ascii="Garamond" w:hAnsi="Garamond"/>
          <w:i/>
          <w:color w:val="000000" w:themeColor="text1"/>
          <w:sz w:val="22"/>
          <w:szCs w:val="22"/>
          <w:lang w:val="en-US"/>
        </w:rPr>
        <w:t xml:space="preserve"> and AOM</w:t>
      </w:r>
      <w:r w:rsidR="00F71952" w:rsidRPr="00F71952">
        <w:rPr>
          <w:rFonts w:ascii="Garamond" w:hAnsi="Garamond"/>
          <w:color w:val="000000" w:themeColor="text1"/>
          <w:sz w:val="22"/>
          <w:szCs w:val="22"/>
          <w:lang w:val="en-US"/>
        </w:rPr>
        <w:t>,</w:t>
      </w:r>
      <w:r w:rsidR="00F71952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Florence 22-25 </w:t>
      </w:r>
      <w:proofErr w:type="spellStart"/>
      <w:r w:rsidR="00F71952">
        <w:rPr>
          <w:rFonts w:ascii="Garamond" w:hAnsi="Garamond"/>
          <w:color w:val="000000" w:themeColor="text1"/>
          <w:sz w:val="22"/>
          <w:szCs w:val="22"/>
          <w:lang w:val="en-US"/>
        </w:rPr>
        <w:t>juin</w:t>
      </w:r>
      <w:proofErr w:type="spellEnd"/>
      <w:r w:rsidR="0014787A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and Copenhagen 25-29 </w:t>
      </w:r>
      <w:proofErr w:type="spellStart"/>
      <w:r w:rsidR="0014787A">
        <w:rPr>
          <w:rFonts w:ascii="Garamond" w:hAnsi="Garamond"/>
          <w:color w:val="000000" w:themeColor="text1"/>
          <w:sz w:val="22"/>
          <w:szCs w:val="22"/>
          <w:lang w:val="en-US"/>
        </w:rPr>
        <w:t>juillet</w:t>
      </w:r>
      <w:proofErr w:type="spellEnd"/>
      <w:r w:rsidR="00F71952" w:rsidRPr="00F71952">
        <w:rPr>
          <w:rFonts w:ascii="Garamond" w:hAnsi="Garamond"/>
          <w:color w:val="000000" w:themeColor="text1"/>
          <w:sz w:val="22"/>
          <w:szCs w:val="22"/>
          <w:lang w:val="en-US"/>
        </w:rPr>
        <w:t>.</w:t>
      </w:r>
    </w:p>
    <w:p w14:paraId="0172374F" w14:textId="61DFE0C7" w:rsidR="00C637F8" w:rsidRDefault="00C637F8" w:rsidP="00F71952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="Garamond" w:hAnsi="Garamond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Garamond" w:hAnsi="Garamond"/>
          <w:color w:val="000000" w:themeColor="text1"/>
          <w:sz w:val="22"/>
          <w:szCs w:val="22"/>
          <w:lang w:val="en-US"/>
        </w:rPr>
        <w:t>Chenigle</w:t>
      </w:r>
      <w:proofErr w:type="spellEnd"/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S. 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&amp; </w:t>
      </w:r>
      <w:r w:rsidRPr="00F71952">
        <w:rPr>
          <w:rFonts w:ascii="Garamond" w:hAnsi="Garamond"/>
          <w:color w:val="000000" w:themeColor="text1"/>
          <w:sz w:val="22"/>
          <w:szCs w:val="22"/>
          <w:u w:val="single"/>
          <w:lang w:val="en-US"/>
        </w:rPr>
        <w:t>Galindo G.</w:t>
      </w:r>
      <w:r w:rsidRPr="00F71952">
        <w:rPr>
          <w:rFonts w:ascii="Garamond" w:hAnsi="Garamond"/>
          <w:color w:val="000000" w:themeColor="text1"/>
          <w:sz w:val="22"/>
          <w:szCs w:val="22"/>
          <w:lang w:val="en-US"/>
        </w:rPr>
        <w:t>,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</w:t>
      </w:r>
      <w:r w:rsidRPr="00F71952">
        <w:rPr>
          <w:rFonts w:ascii="Garamond" w:hAnsi="Garamond"/>
          <w:color w:val="000000" w:themeColor="text1"/>
          <w:sz w:val="22"/>
          <w:szCs w:val="22"/>
          <w:lang w:val="en-US"/>
        </w:rPr>
        <w:t>(202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>5</w:t>
      </w:r>
      <w:r w:rsidRPr="00F71952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), 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>“</w:t>
      </w:r>
      <w:r w:rsidRPr="00C637F8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Partial Disclosure Decision and </w:t>
      </w:r>
      <w:proofErr w:type="spellStart"/>
      <w:proofErr w:type="gramStart"/>
      <w:r w:rsidRPr="00C637F8">
        <w:rPr>
          <w:rFonts w:ascii="Garamond" w:hAnsi="Garamond"/>
          <w:color w:val="000000" w:themeColor="text1"/>
          <w:sz w:val="22"/>
          <w:szCs w:val="22"/>
          <w:lang w:val="en-US"/>
        </w:rPr>
        <w:t>Liminality</w:t>
      </w:r>
      <w:proofErr w:type="spellEnd"/>
      <w:r w:rsidRPr="00C637F8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:</w:t>
      </w:r>
      <w:proofErr w:type="gramEnd"/>
      <w:r w:rsidRPr="00C637F8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The </w:t>
      </w:r>
      <w:proofErr w:type="spellStart"/>
      <w:r w:rsidRPr="00C637F8">
        <w:rPr>
          <w:rFonts w:ascii="Garamond" w:hAnsi="Garamond"/>
          <w:color w:val="000000" w:themeColor="text1"/>
          <w:sz w:val="22"/>
          <w:szCs w:val="22"/>
          <w:lang w:val="en-US"/>
        </w:rPr>
        <w:t>Study</w:t>
      </w:r>
      <w:proofErr w:type="spellEnd"/>
      <w:r w:rsidRPr="00C637F8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of </w:t>
      </w:r>
      <w:proofErr w:type="spellStart"/>
      <w:r w:rsidRPr="00C637F8">
        <w:rPr>
          <w:rFonts w:ascii="Garamond" w:hAnsi="Garamond"/>
          <w:color w:val="000000" w:themeColor="text1"/>
          <w:sz w:val="22"/>
          <w:szCs w:val="22"/>
          <w:lang w:val="en-US"/>
        </w:rPr>
        <w:t>Hijabis</w:t>
      </w:r>
      <w:proofErr w:type="spellEnd"/>
      <w:r w:rsidRPr="00C637F8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and </w:t>
      </w:r>
      <w:proofErr w:type="spellStart"/>
      <w:r w:rsidRPr="00C637F8">
        <w:rPr>
          <w:rFonts w:ascii="Garamond" w:hAnsi="Garamond"/>
          <w:color w:val="000000" w:themeColor="text1"/>
          <w:sz w:val="22"/>
          <w:szCs w:val="22"/>
          <w:lang w:val="en-US"/>
        </w:rPr>
        <w:t>Practising</w:t>
      </w:r>
      <w:proofErr w:type="spellEnd"/>
      <w:r w:rsidRPr="00C637F8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Catholics in France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”, </w:t>
      </w:r>
      <w:r>
        <w:rPr>
          <w:rFonts w:ascii="Garamond" w:hAnsi="Garamond"/>
          <w:i/>
          <w:color w:val="000000" w:themeColor="text1"/>
          <w:sz w:val="22"/>
          <w:szCs w:val="22"/>
          <w:lang w:val="en-US"/>
        </w:rPr>
        <w:t>AOM</w:t>
      </w:r>
      <w:r w:rsidRPr="00F71952">
        <w:rPr>
          <w:rFonts w:ascii="Garamond" w:hAnsi="Garamond"/>
          <w:color w:val="000000" w:themeColor="text1"/>
          <w:sz w:val="22"/>
          <w:szCs w:val="22"/>
          <w:lang w:val="en-US"/>
        </w:rPr>
        <w:t>,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Copenhagen 25-29 </w:t>
      </w:r>
      <w:proofErr w:type="spellStart"/>
      <w:r>
        <w:rPr>
          <w:rFonts w:ascii="Garamond" w:hAnsi="Garamond"/>
          <w:color w:val="000000" w:themeColor="text1"/>
          <w:sz w:val="22"/>
          <w:szCs w:val="22"/>
          <w:lang w:val="en-US"/>
        </w:rPr>
        <w:t>juillet</w:t>
      </w:r>
      <w:proofErr w:type="spellEnd"/>
      <w:r>
        <w:rPr>
          <w:rFonts w:ascii="Garamond" w:hAnsi="Garamond"/>
          <w:color w:val="000000" w:themeColor="text1"/>
          <w:sz w:val="22"/>
          <w:szCs w:val="22"/>
          <w:lang w:val="en-US"/>
        </w:rPr>
        <w:t>.</w:t>
      </w:r>
    </w:p>
    <w:p w14:paraId="1186176A" w14:textId="6C0335CC" w:rsidR="00C637F8" w:rsidRPr="00C637F8" w:rsidRDefault="00C637F8" w:rsidP="00C637F8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="Garamond" w:hAnsi="Garamond"/>
          <w:color w:val="000000" w:themeColor="text1"/>
          <w:sz w:val="22"/>
          <w:szCs w:val="22"/>
          <w:lang w:val="en-US"/>
        </w:rPr>
      </w:pPr>
      <w:r w:rsidRPr="00F71952">
        <w:rPr>
          <w:rFonts w:ascii="Garamond" w:hAnsi="Garamond"/>
          <w:color w:val="000000" w:themeColor="text1"/>
          <w:sz w:val="22"/>
          <w:szCs w:val="22"/>
          <w:u w:val="single"/>
          <w:lang w:val="en-US"/>
        </w:rPr>
        <w:t>Galindo G.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&amp; Gaillard H. </w:t>
      </w:r>
      <w:r w:rsidRPr="00F71952">
        <w:rPr>
          <w:rFonts w:ascii="Garamond" w:hAnsi="Garamond"/>
          <w:color w:val="000000" w:themeColor="text1"/>
          <w:sz w:val="22"/>
          <w:szCs w:val="22"/>
          <w:lang w:val="en-US"/>
        </w:rPr>
        <w:t>(202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>5</w:t>
      </w:r>
      <w:r w:rsidRPr="00F71952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), 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>“</w:t>
      </w:r>
      <w:r w:rsidRPr="00C637F8">
        <w:rPr>
          <w:rFonts w:ascii="Garamond" w:hAnsi="Garamond"/>
          <w:color w:val="000000" w:themeColor="text1"/>
          <w:sz w:val="22"/>
          <w:szCs w:val="22"/>
          <w:lang w:val="en-US"/>
        </w:rPr>
        <w:t>Merge With the Group but Stand Out: The Personal Branding Challenge in the PhD Journey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”, </w:t>
      </w:r>
      <w:r>
        <w:rPr>
          <w:rFonts w:ascii="Garamond" w:hAnsi="Garamond"/>
          <w:i/>
          <w:color w:val="000000" w:themeColor="text1"/>
          <w:sz w:val="22"/>
          <w:szCs w:val="22"/>
          <w:lang w:val="en-US"/>
        </w:rPr>
        <w:t>AOM</w:t>
      </w:r>
      <w:r w:rsidRPr="00F71952">
        <w:rPr>
          <w:rFonts w:ascii="Garamond" w:hAnsi="Garamond"/>
          <w:color w:val="000000" w:themeColor="text1"/>
          <w:sz w:val="22"/>
          <w:szCs w:val="22"/>
          <w:lang w:val="en-US"/>
        </w:rPr>
        <w:t>,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Copenhagen 25-29 </w:t>
      </w:r>
      <w:proofErr w:type="spellStart"/>
      <w:r>
        <w:rPr>
          <w:rFonts w:ascii="Garamond" w:hAnsi="Garamond"/>
          <w:color w:val="000000" w:themeColor="text1"/>
          <w:sz w:val="22"/>
          <w:szCs w:val="22"/>
          <w:lang w:val="en-US"/>
        </w:rPr>
        <w:t>juillet</w:t>
      </w:r>
      <w:proofErr w:type="spellEnd"/>
      <w:r>
        <w:rPr>
          <w:rFonts w:ascii="Garamond" w:hAnsi="Garamond"/>
          <w:color w:val="000000" w:themeColor="text1"/>
          <w:sz w:val="22"/>
          <w:szCs w:val="22"/>
          <w:lang w:val="en-US"/>
        </w:rPr>
        <w:t>.</w:t>
      </w:r>
    </w:p>
    <w:p w14:paraId="3A8D32E3" w14:textId="5D6C36C5" w:rsidR="00F83218" w:rsidRPr="00F83218" w:rsidRDefault="00F83218" w:rsidP="00F83218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="Garamond" w:hAnsi="Garamond"/>
          <w:sz w:val="22"/>
          <w:szCs w:val="22"/>
        </w:rPr>
      </w:pPr>
      <w:r w:rsidRPr="00F83218">
        <w:rPr>
          <w:rFonts w:ascii="Garamond" w:hAnsi="Garamond"/>
          <w:color w:val="000000" w:themeColor="text1"/>
          <w:sz w:val="22"/>
          <w:szCs w:val="22"/>
          <w:u w:val="single"/>
        </w:rPr>
        <w:t>Galindo G.</w:t>
      </w:r>
      <w:r w:rsidRPr="00F83218">
        <w:rPr>
          <w:rFonts w:ascii="Garamond" w:hAnsi="Garamond"/>
          <w:color w:val="000000" w:themeColor="text1"/>
          <w:sz w:val="22"/>
          <w:szCs w:val="22"/>
        </w:rPr>
        <w:t>, Martin-</w:t>
      </w:r>
      <w:proofErr w:type="spellStart"/>
      <w:r w:rsidRPr="00F83218">
        <w:rPr>
          <w:rFonts w:ascii="Garamond" w:hAnsi="Garamond"/>
          <w:color w:val="000000" w:themeColor="text1"/>
          <w:sz w:val="22"/>
          <w:szCs w:val="22"/>
        </w:rPr>
        <w:t>Lacroux</w:t>
      </w:r>
      <w:proofErr w:type="spellEnd"/>
      <w:r w:rsidRPr="00F83218">
        <w:rPr>
          <w:rFonts w:ascii="Garamond" w:hAnsi="Garamond"/>
          <w:color w:val="000000" w:themeColor="text1"/>
          <w:sz w:val="22"/>
          <w:szCs w:val="22"/>
        </w:rPr>
        <w:t xml:space="preserve"> C. (2023), </w:t>
      </w:r>
      <w:r>
        <w:rPr>
          <w:rFonts w:ascii="Garamond" w:hAnsi="Garamond"/>
          <w:color w:val="000000" w:themeColor="text1"/>
          <w:sz w:val="22"/>
          <w:szCs w:val="22"/>
        </w:rPr>
        <w:t>« </w:t>
      </w:r>
      <w:r w:rsidRPr="00F83218">
        <w:rPr>
          <w:rFonts w:ascii="Garamond" w:hAnsi="Garamond"/>
          <w:color w:val="000000" w:themeColor="text1"/>
          <w:sz w:val="22"/>
          <w:szCs w:val="22"/>
        </w:rPr>
        <w:t xml:space="preserve">Au-delà de la typologie hard/soft </w:t>
      </w:r>
      <w:proofErr w:type="spellStart"/>
      <w:r w:rsidRPr="00F83218">
        <w:rPr>
          <w:rFonts w:ascii="Garamond" w:hAnsi="Garamond"/>
          <w:color w:val="000000" w:themeColor="text1"/>
          <w:sz w:val="22"/>
          <w:szCs w:val="22"/>
        </w:rPr>
        <w:t>skills</w:t>
      </w:r>
      <w:proofErr w:type="spellEnd"/>
      <w:r w:rsidRPr="00F83218">
        <w:rPr>
          <w:rFonts w:ascii="Garamond" w:hAnsi="Garamond"/>
          <w:color w:val="000000" w:themeColor="text1"/>
          <w:sz w:val="22"/>
          <w:szCs w:val="22"/>
        </w:rPr>
        <w:t xml:space="preserve">, les enseignements du </w:t>
      </w:r>
      <w:proofErr w:type="spellStart"/>
      <w:r w:rsidRPr="00F83218">
        <w:rPr>
          <w:rFonts w:ascii="Garamond" w:hAnsi="Garamond"/>
          <w:color w:val="000000" w:themeColor="text1"/>
          <w:sz w:val="22"/>
          <w:szCs w:val="22"/>
        </w:rPr>
        <w:t>personal</w:t>
      </w:r>
      <w:proofErr w:type="spellEnd"/>
      <w:r w:rsidRPr="00F83218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F83218">
        <w:rPr>
          <w:rFonts w:ascii="Garamond" w:hAnsi="Garamond"/>
          <w:color w:val="000000" w:themeColor="text1"/>
          <w:sz w:val="22"/>
          <w:szCs w:val="22"/>
        </w:rPr>
        <w:t>branding</w:t>
      </w:r>
      <w:proofErr w:type="spellEnd"/>
      <w:r w:rsidRPr="00F83218">
        <w:rPr>
          <w:rFonts w:ascii="Garamond" w:hAnsi="Garamond"/>
          <w:color w:val="000000" w:themeColor="text1"/>
          <w:sz w:val="22"/>
          <w:szCs w:val="22"/>
        </w:rPr>
        <w:t xml:space="preserve"> pour les étudiants »</w:t>
      </w:r>
      <w:r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Pr="00F83218">
        <w:rPr>
          <w:rFonts w:ascii="Garamond" w:hAnsi="Garamond"/>
          <w:i/>
          <w:color w:val="000000" w:themeColor="text1"/>
          <w:sz w:val="22"/>
          <w:szCs w:val="22"/>
        </w:rPr>
        <w:t>Congrès AGRH</w:t>
      </w:r>
      <w:r>
        <w:rPr>
          <w:rFonts w:ascii="Garamond" w:hAnsi="Garamond"/>
          <w:color w:val="000000" w:themeColor="text1"/>
          <w:sz w:val="22"/>
          <w:szCs w:val="22"/>
        </w:rPr>
        <w:t>, Ajaccio, 25-27 octobre.</w:t>
      </w:r>
    </w:p>
    <w:p w14:paraId="28F4C19F" w14:textId="1CBC53D6" w:rsidR="00982818" w:rsidRPr="00982818" w:rsidRDefault="00982818" w:rsidP="00C008B8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="Garamond" w:hAnsi="Garamond"/>
          <w:sz w:val="22"/>
          <w:szCs w:val="22"/>
        </w:rPr>
      </w:pPr>
      <w:r w:rsidRPr="0036325C">
        <w:rPr>
          <w:rFonts w:ascii="Garamond" w:hAnsi="Garamond"/>
          <w:color w:val="000000" w:themeColor="text1"/>
          <w:sz w:val="22"/>
          <w:szCs w:val="22"/>
          <w:u w:val="single"/>
        </w:rPr>
        <w:t>Galindo G.</w:t>
      </w:r>
      <w:r w:rsidRPr="0036325C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36325C">
        <w:rPr>
          <w:rFonts w:ascii="Garamond" w:hAnsi="Garamond"/>
          <w:color w:val="000000" w:themeColor="text1"/>
          <w:sz w:val="22"/>
          <w:szCs w:val="22"/>
        </w:rPr>
        <w:t>Garbe</w:t>
      </w:r>
      <w:proofErr w:type="spellEnd"/>
      <w:r w:rsidRPr="0036325C">
        <w:rPr>
          <w:rFonts w:ascii="Garamond" w:hAnsi="Garamond"/>
          <w:color w:val="000000" w:themeColor="text1"/>
          <w:sz w:val="22"/>
          <w:szCs w:val="22"/>
        </w:rPr>
        <w:t xml:space="preserve"> E. Vignal J. </w:t>
      </w:r>
      <w:r w:rsidR="00F83218">
        <w:rPr>
          <w:rFonts w:ascii="Garamond" w:hAnsi="Garamond"/>
          <w:color w:val="000000" w:themeColor="text1"/>
          <w:sz w:val="22"/>
          <w:szCs w:val="22"/>
        </w:rPr>
        <w:t>(</w:t>
      </w:r>
      <w:r w:rsidRPr="0036325C">
        <w:rPr>
          <w:rFonts w:ascii="Garamond" w:hAnsi="Garamond"/>
          <w:color w:val="000000" w:themeColor="text1"/>
          <w:sz w:val="22"/>
          <w:szCs w:val="22"/>
        </w:rPr>
        <w:t>2019), « </w:t>
      </w:r>
      <w:r>
        <w:rPr>
          <w:rFonts w:ascii="Garamond" w:hAnsi="Garamond"/>
          <w:color w:val="000000" w:themeColor="text1"/>
          <w:sz w:val="22"/>
          <w:szCs w:val="22"/>
        </w:rPr>
        <w:t>D</w:t>
      </w:r>
      <w:r w:rsidRPr="0036325C">
        <w:rPr>
          <w:rFonts w:ascii="Garamond" w:hAnsi="Garamond"/>
          <w:color w:val="000000" w:themeColor="text1"/>
          <w:sz w:val="22"/>
          <w:szCs w:val="22"/>
        </w:rPr>
        <w:t>es idéaux à la réalité de l’accompagnement de la GRH</w:t>
      </w:r>
      <w:r w:rsidRPr="0036325C">
        <w:rPr>
          <w:rFonts w:ascii="Garamond" w:hAnsi="Garamond"/>
          <w:color w:val="000000" w:themeColor="text1"/>
          <w:sz w:val="22"/>
          <w:szCs w:val="22"/>
        </w:rPr>
        <w:br/>
        <w:t xml:space="preserve">dans la digitalisation : le cas d’une entreprise industrielle », </w:t>
      </w:r>
      <w:r>
        <w:rPr>
          <w:rFonts w:ascii="Garamond" w:hAnsi="Garamond"/>
          <w:i/>
          <w:color w:val="000000" w:themeColor="text1"/>
          <w:sz w:val="22"/>
          <w:szCs w:val="22"/>
        </w:rPr>
        <w:t>Congrès A</w:t>
      </w:r>
      <w:r w:rsidRPr="0036325C">
        <w:rPr>
          <w:rFonts w:ascii="Garamond" w:hAnsi="Garamond"/>
          <w:i/>
          <w:color w:val="000000" w:themeColor="text1"/>
          <w:sz w:val="22"/>
          <w:szCs w:val="22"/>
        </w:rPr>
        <w:t xml:space="preserve">GRH, </w:t>
      </w:r>
      <w:r w:rsidRPr="00982818">
        <w:rPr>
          <w:rFonts w:ascii="Garamond" w:hAnsi="Garamond"/>
          <w:sz w:val="22"/>
          <w:szCs w:val="22"/>
        </w:rPr>
        <w:t xml:space="preserve">Bordeaux, </w:t>
      </w:r>
      <w:r>
        <w:rPr>
          <w:rFonts w:ascii="Garamond" w:hAnsi="Garamond"/>
          <w:sz w:val="22"/>
          <w:szCs w:val="22"/>
        </w:rPr>
        <w:t>13-15 novembre</w:t>
      </w:r>
      <w:r w:rsidRPr="00982818">
        <w:rPr>
          <w:rFonts w:ascii="Garamond" w:hAnsi="Garamond"/>
          <w:sz w:val="22"/>
          <w:szCs w:val="22"/>
        </w:rPr>
        <w:t xml:space="preserve">. </w:t>
      </w:r>
    </w:p>
    <w:p w14:paraId="7B1309CB" w14:textId="08662A65" w:rsidR="00490F80" w:rsidRPr="00490F80" w:rsidRDefault="00490F80" w:rsidP="00C008B8">
      <w:pPr>
        <w:pStyle w:val="Paragraphedeliste"/>
        <w:numPr>
          <w:ilvl w:val="0"/>
          <w:numId w:val="17"/>
        </w:numPr>
        <w:spacing w:before="120" w:after="100" w:afterAutospacing="1"/>
        <w:ind w:left="357" w:hanging="357"/>
        <w:contextualSpacing w:val="0"/>
        <w:rPr>
          <w:rFonts w:ascii="Garamond" w:hAnsi="Garamond"/>
          <w:color w:val="000000" w:themeColor="text1"/>
          <w:sz w:val="22"/>
          <w:szCs w:val="22"/>
          <w:lang w:val="en-US"/>
        </w:rPr>
      </w:pPr>
      <w:r w:rsidRPr="00490F80">
        <w:rPr>
          <w:rFonts w:ascii="Garamond" w:hAnsi="Garamond"/>
          <w:color w:val="000000" w:themeColor="text1"/>
          <w:sz w:val="22"/>
          <w:szCs w:val="22"/>
          <w:lang w:val="en-US"/>
        </w:rPr>
        <w:t>Leon Emmanuelle</w:t>
      </w:r>
      <w:r w:rsidRPr="00490F80">
        <w:rPr>
          <w:rFonts w:ascii="Garamond" w:hAnsi="Garamond"/>
          <w:color w:val="000000" w:themeColor="text1"/>
          <w:sz w:val="22"/>
          <w:szCs w:val="22"/>
          <w:u w:val="single"/>
          <w:lang w:val="en-US"/>
        </w:rPr>
        <w:t xml:space="preserve">, Galindo </w:t>
      </w:r>
      <w:proofErr w:type="gramStart"/>
      <w:r w:rsidRPr="00490F80">
        <w:rPr>
          <w:rFonts w:ascii="Garamond" w:hAnsi="Garamond"/>
          <w:color w:val="000000" w:themeColor="text1"/>
          <w:sz w:val="22"/>
          <w:szCs w:val="22"/>
          <w:u w:val="single"/>
          <w:lang w:val="en-US"/>
        </w:rPr>
        <w:t>G.</w:t>
      </w:r>
      <w:r w:rsidRPr="00490F80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,</w:t>
      </w:r>
      <w:proofErr w:type="gramEnd"/>
      <w:r w:rsidRPr="00490F80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90F80">
        <w:rPr>
          <w:rFonts w:ascii="Garamond" w:hAnsi="Garamond"/>
          <w:color w:val="000000" w:themeColor="text1"/>
          <w:sz w:val="22"/>
          <w:szCs w:val="22"/>
          <w:lang w:val="en-US"/>
        </w:rPr>
        <w:t>Muratbekova-Touron</w:t>
      </w:r>
      <w:proofErr w:type="spellEnd"/>
      <w:r w:rsidRPr="00490F80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M. (2018) « Hey boss, are you there?: how to maintain the quality of the relationship when your manager teleworks »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>,</w:t>
      </w:r>
      <w:r w:rsidRPr="00490F80">
        <w:rPr>
          <w:rFonts w:ascii="Garamond" w:hAnsi="Garamond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90F80">
        <w:rPr>
          <w:rFonts w:ascii="Garamond" w:hAnsi="Garamond"/>
          <w:i/>
          <w:color w:val="000000" w:themeColor="text1"/>
          <w:sz w:val="22"/>
          <w:szCs w:val="22"/>
          <w:lang w:val="en-US"/>
        </w:rPr>
        <w:t>Congrès</w:t>
      </w:r>
      <w:proofErr w:type="spellEnd"/>
      <w:r w:rsidRPr="00490F80">
        <w:rPr>
          <w:rFonts w:ascii="Garamond" w:hAnsi="Garamond"/>
          <w:i/>
          <w:color w:val="000000" w:themeColor="text1"/>
          <w:sz w:val="22"/>
          <w:szCs w:val="22"/>
          <w:lang w:val="en-US"/>
        </w:rPr>
        <w:t xml:space="preserve"> AGRH, </w:t>
      </w:r>
      <w:r>
        <w:rPr>
          <w:rFonts w:ascii="Garamond" w:hAnsi="Garamond"/>
          <w:sz w:val="22"/>
          <w:szCs w:val="22"/>
          <w:lang w:val="en-US"/>
        </w:rPr>
        <w:t>Lyon</w:t>
      </w:r>
      <w:r w:rsidRPr="00490F80">
        <w:rPr>
          <w:rFonts w:ascii="Garamond" w:hAnsi="Garamond"/>
          <w:sz w:val="22"/>
          <w:szCs w:val="22"/>
          <w:lang w:val="en-US"/>
        </w:rPr>
        <w:t>,</w:t>
      </w:r>
      <w:r>
        <w:rPr>
          <w:rFonts w:ascii="Garamond" w:hAnsi="Garamond"/>
          <w:sz w:val="22"/>
          <w:szCs w:val="22"/>
          <w:lang w:val="en-US"/>
        </w:rPr>
        <w:t xml:space="preserve"> 29-31 </w:t>
      </w:r>
      <w:proofErr w:type="spellStart"/>
      <w:r>
        <w:rPr>
          <w:rFonts w:ascii="Garamond" w:hAnsi="Garamond"/>
          <w:sz w:val="22"/>
          <w:szCs w:val="22"/>
          <w:lang w:val="en-US"/>
        </w:rPr>
        <w:t>octobre</w:t>
      </w:r>
      <w:proofErr w:type="spellEnd"/>
      <w:r w:rsidRPr="00490F80">
        <w:rPr>
          <w:rFonts w:ascii="Garamond" w:hAnsi="Garamond"/>
          <w:sz w:val="22"/>
          <w:szCs w:val="22"/>
          <w:lang w:val="en-US"/>
        </w:rPr>
        <w:t>.</w:t>
      </w:r>
    </w:p>
    <w:p w14:paraId="3C719E1C" w14:textId="48FBB31C" w:rsidR="00085EF7" w:rsidRDefault="00085EF7" w:rsidP="00C008B8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ind w:left="357" w:hanging="357"/>
        <w:contextualSpacing w:val="0"/>
        <w:rPr>
          <w:rFonts w:ascii="Garamond" w:hAnsi="Garamond"/>
          <w:sz w:val="22"/>
          <w:szCs w:val="22"/>
        </w:rPr>
      </w:pPr>
      <w:r w:rsidRPr="00085EF7">
        <w:rPr>
          <w:rFonts w:ascii="Garamond" w:hAnsi="Garamond"/>
          <w:sz w:val="22"/>
          <w:szCs w:val="22"/>
          <w:u w:val="single"/>
        </w:rPr>
        <w:t>Galindo G.,</w:t>
      </w:r>
      <w:r w:rsidRPr="00085EF7">
        <w:rPr>
          <w:rFonts w:ascii="Garamond" w:hAnsi="Garamond"/>
          <w:sz w:val="22"/>
          <w:szCs w:val="22"/>
        </w:rPr>
        <w:t xml:space="preserve"> Léon E. </w:t>
      </w:r>
      <w:r w:rsidR="00330810">
        <w:rPr>
          <w:rFonts w:ascii="Garamond" w:hAnsi="Garamond"/>
          <w:sz w:val="22"/>
          <w:szCs w:val="22"/>
        </w:rPr>
        <w:t xml:space="preserve">&amp; </w:t>
      </w:r>
      <w:proofErr w:type="spellStart"/>
      <w:r w:rsidRPr="00085EF7">
        <w:rPr>
          <w:rFonts w:ascii="Garamond" w:hAnsi="Garamond"/>
          <w:sz w:val="22"/>
          <w:szCs w:val="22"/>
        </w:rPr>
        <w:t>Lamri</w:t>
      </w:r>
      <w:proofErr w:type="spellEnd"/>
      <w:r w:rsidRPr="00085EF7">
        <w:rPr>
          <w:rFonts w:ascii="Garamond" w:hAnsi="Garamond"/>
          <w:sz w:val="22"/>
          <w:szCs w:val="22"/>
        </w:rPr>
        <w:t xml:space="preserve"> J. (2017), “Le </w:t>
      </w:r>
      <w:proofErr w:type="spellStart"/>
      <w:r w:rsidRPr="00085EF7">
        <w:rPr>
          <w:rFonts w:ascii="Garamond" w:hAnsi="Garamond"/>
          <w:sz w:val="22"/>
          <w:szCs w:val="22"/>
        </w:rPr>
        <w:t>Labr</w:t>
      </w:r>
      <w:proofErr w:type="spellEnd"/>
      <w:r w:rsidRPr="00085EF7">
        <w:rPr>
          <w:rFonts w:ascii="Garamond" w:hAnsi="Garamond"/>
          <w:sz w:val="22"/>
          <w:szCs w:val="22"/>
        </w:rPr>
        <w:t xml:space="preserve"> RH </w:t>
      </w:r>
      <w:proofErr w:type="gramStart"/>
      <w:r w:rsidRPr="00085EF7">
        <w:rPr>
          <w:rFonts w:ascii="Garamond" w:hAnsi="Garamond"/>
          <w:sz w:val="22"/>
          <w:szCs w:val="22"/>
        </w:rPr>
        <w:t>ou  l’innovation</w:t>
      </w:r>
      <w:proofErr w:type="gramEnd"/>
      <w:r w:rsidRPr="00085EF7">
        <w:rPr>
          <w:rFonts w:ascii="Garamond" w:hAnsi="Garamond"/>
          <w:sz w:val="22"/>
          <w:szCs w:val="22"/>
        </w:rPr>
        <w:t xml:space="preserve"> à tous les étages”, </w:t>
      </w:r>
      <w:r w:rsidRPr="00085EF7">
        <w:rPr>
          <w:rFonts w:ascii="Garamond" w:hAnsi="Garamond"/>
          <w:i/>
          <w:sz w:val="22"/>
          <w:szCs w:val="22"/>
        </w:rPr>
        <w:t>Congrès AGRH</w:t>
      </w:r>
      <w:r w:rsidRPr="00085EF7">
        <w:rPr>
          <w:rFonts w:ascii="Garamond" w:hAnsi="Garamond"/>
          <w:sz w:val="22"/>
          <w:szCs w:val="22"/>
        </w:rPr>
        <w:t>, Aix-en-Provence, 11 au 13 octobre.</w:t>
      </w:r>
    </w:p>
    <w:p w14:paraId="1B1C5ACE" w14:textId="2A122FDB" w:rsidR="00085EF7" w:rsidRPr="00085EF7" w:rsidRDefault="00085EF7" w:rsidP="00C008B8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ind w:left="357" w:hanging="357"/>
        <w:contextualSpacing w:val="0"/>
        <w:rPr>
          <w:rFonts w:ascii="Garamond" w:hAnsi="Garamond"/>
          <w:sz w:val="22"/>
          <w:szCs w:val="22"/>
        </w:rPr>
      </w:pPr>
      <w:proofErr w:type="spellStart"/>
      <w:r w:rsidRPr="00085EF7">
        <w:rPr>
          <w:rFonts w:ascii="Garamond" w:hAnsi="Garamond"/>
          <w:sz w:val="22"/>
          <w:szCs w:val="22"/>
        </w:rPr>
        <w:t>Zannad</w:t>
      </w:r>
      <w:proofErr w:type="spellEnd"/>
      <w:r w:rsidRPr="00085EF7">
        <w:rPr>
          <w:rFonts w:ascii="Garamond" w:hAnsi="Garamond"/>
          <w:sz w:val="22"/>
          <w:szCs w:val="22"/>
        </w:rPr>
        <w:t xml:space="preserve"> H., </w:t>
      </w:r>
      <w:r w:rsidRPr="00085EF7">
        <w:rPr>
          <w:rFonts w:ascii="Garamond" w:hAnsi="Garamond"/>
          <w:sz w:val="22"/>
          <w:szCs w:val="22"/>
          <w:u w:val="single"/>
        </w:rPr>
        <w:t>Galindo G.</w:t>
      </w:r>
      <w:r w:rsidRPr="00085EF7">
        <w:rPr>
          <w:rFonts w:ascii="Garamond" w:hAnsi="Garamond"/>
          <w:sz w:val="22"/>
          <w:szCs w:val="22"/>
        </w:rPr>
        <w:t xml:space="preserve"> (2017), “Les enjeux du plafonnement de carrière lié aux diplômes et au genre chez Orange et France Télévisions », </w:t>
      </w:r>
      <w:r w:rsidRPr="00085EF7">
        <w:rPr>
          <w:rFonts w:ascii="Garamond" w:hAnsi="Garamond"/>
          <w:i/>
          <w:sz w:val="22"/>
          <w:szCs w:val="22"/>
        </w:rPr>
        <w:t>Congrès AGRH</w:t>
      </w:r>
      <w:r w:rsidRPr="00085EF7">
        <w:rPr>
          <w:rFonts w:ascii="Garamond" w:hAnsi="Garamond"/>
          <w:sz w:val="22"/>
          <w:szCs w:val="22"/>
        </w:rPr>
        <w:t>, Aix-en-Provence, 11 au 13 octobre.</w:t>
      </w:r>
    </w:p>
    <w:p w14:paraId="58DD2C7A" w14:textId="59E2896C" w:rsidR="00E63D45" w:rsidRPr="00620752" w:rsidRDefault="00E63D45" w:rsidP="00C008B8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Garamond" w:hAnsi="Garamond"/>
          <w:sz w:val="22"/>
          <w:szCs w:val="22"/>
          <w:lang w:val="en-US"/>
        </w:rPr>
      </w:pPr>
      <w:r w:rsidRPr="00620752">
        <w:rPr>
          <w:rFonts w:ascii="Garamond" w:hAnsi="Garamond"/>
          <w:sz w:val="22"/>
          <w:szCs w:val="22"/>
          <w:lang w:val="en-US"/>
        </w:rPr>
        <w:t>Léon E.,</w:t>
      </w:r>
      <w:r w:rsidRPr="00620752">
        <w:rPr>
          <w:rFonts w:ascii="Garamond" w:hAnsi="Garamond"/>
          <w:sz w:val="22"/>
          <w:szCs w:val="22"/>
          <w:u w:val="single"/>
          <w:lang w:val="en-US"/>
        </w:rPr>
        <w:t xml:space="preserve"> </w:t>
      </w:r>
      <w:proofErr w:type="spellStart"/>
      <w:r w:rsidRPr="00620752">
        <w:rPr>
          <w:rFonts w:ascii="Garamond" w:hAnsi="Garamond"/>
          <w:sz w:val="22"/>
          <w:szCs w:val="22"/>
          <w:lang w:val="en-US"/>
        </w:rPr>
        <w:t>Muratbekova</w:t>
      </w:r>
      <w:proofErr w:type="spellEnd"/>
      <w:r w:rsidRPr="00620752">
        <w:rPr>
          <w:rFonts w:ascii="Garamond" w:hAnsi="Garamond"/>
          <w:sz w:val="22"/>
          <w:szCs w:val="22"/>
          <w:lang w:val="en-US"/>
        </w:rPr>
        <w:t xml:space="preserve"> M.</w:t>
      </w:r>
      <w:r w:rsidR="00330810">
        <w:rPr>
          <w:rFonts w:ascii="Garamond" w:hAnsi="Garamond"/>
          <w:sz w:val="22"/>
          <w:szCs w:val="22"/>
          <w:lang w:val="en-US"/>
        </w:rPr>
        <w:t xml:space="preserve"> &amp; </w:t>
      </w:r>
      <w:r w:rsidRPr="00620752">
        <w:rPr>
          <w:rFonts w:ascii="Garamond" w:hAnsi="Garamond"/>
          <w:sz w:val="22"/>
          <w:szCs w:val="22"/>
          <w:u w:val="single"/>
          <w:lang w:val="en-US"/>
        </w:rPr>
        <w:t>Galindo G.</w:t>
      </w:r>
      <w:r w:rsidR="00C60AAB" w:rsidRPr="00620752">
        <w:rPr>
          <w:rFonts w:ascii="Garamond" w:hAnsi="Garamond"/>
          <w:sz w:val="22"/>
          <w:szCs w:val="22"/>
          <w:lang w:val="en-US"/>
        </w:rPr>
        <w:t xml:space="preserve"> (</w:t>
      </w:r>
      <w:r w:rsidRPr="00620752">
        <w:rPr>
          <w:rFonts w:ascii="Garamond" w:hAnsi="Garamond"/>
          <w:sz w:val="22"/>
          <w:szCs w:val="22"/>
          <w:lang w:val="en-US"/>
        </w:rPr>
        <w:t>2017),</w:t>
      </w:r>
      <w:r w:rsidR="00C60AAB" w:rsidRPr="00620752">
        <w:rPr>
          <w:rFonts w:ascii="Garamond" w:hAnsi="Garamond"/>
          <w:sz w:val="22"/>
          <w:szCs w:val="22"/>
          <w:lang w:val="en-US"/>
        </w:rPr>
        <w:t xml:space="preserve"> </w:t>
      </w:r>
      <w:r w:rsidR="00C60AAB" w:rsidRPr="00620752">
        <w:rPr>
          <w:rFonts w:ascii="Arial" w:hAnsi="Arial"/>
          <w:color w:val="1A1A1A"/>
          <w:sz w:val="26"/>
          <w:szCs w:val="26"/>
          <w:lang w:val="en-US"/>
        </w:rPr>
        <w:t>"</w:t>
      </w:r>
      <w:r w:rsidR="00C60AAB" w:rsidRPr="00620752">
        <w:rPr>
          <w:rFonts w:ascii="Garamond" w:hAnsi="Garamond"/>
          <w:sz w:val="22"/>
          <w:szCs w:val="22"/>
          <w:lang w:val="en-US"/>
        </w:rPr>
        <w:t>At the interface of humanization and de-humanization: Tele-management via a body double</w:t>
      </w:r>
      <w:proofErr w:type="gramStart"/>
      <w:r w:rsidR="00C60AAB" w:rsidRPr="00620752">
        <w:rPr>
          <w:rFonts w:ascii="Garamond" w:hAnsi="Garamond"/>
          <w:sz w:val="22"/>
          <w:szCs w:val="22"/>
          <w:lang w:val="en-US"/>
        </w:rPr>
        <w:t xml:space="preserve">", </w:t>
      </w:r>
      <w:r w:rsidR="00C60AAB" w:rsidRPr="00620752">
        <w:rPr>
          <w:rFonts w:ascii="Garamond" w:hAnsi="Garamond"/>
          <w:i/>
          <w:sz w:val="22"/>
          <w:szCs w:val="22"/>
          <w:lang w:val="en-US"/>
        </w:rPr>
        <w:t xml:space="preserve"> Academy</w:t>
      </w:r>
      <w:proofErr w:type="gramEnd"/>
      <w:r w:rsidR="00C60AAB" w:rsidRPr="00620752">
        <w:rPr>
          <w:rFonts w:ascii="Garamond" w:hAnsi="Garamond"/>
          <w:i/>
          <w:sz w:val="22"/>
          <w:szCs w:val="22"/>
          <w:lang w:val="en-US"/>
        </w:rPr>
        <w:t xml:space="preserve"> of Management, </w:t>
      </w:r>
      <w:r w:rsidR="00C60AAB" w:rsidRPr="00620752">
        <w:rPr>
          <w:rFonts w:ascii="Garamond" w:hAnsi="Garamond"/>
          <w:sz w:val="22"/>
          <w:szCs w:val="22"/>
          <w:lang w:val="en-US"/>
        </w:rPr>
        <w:t>4-6 August, Atlanta.</w:t>
      </w:r>
    </w:p>
    <w:p w14:paraId="350D7700" w14:textId="4BE0DD3C" w:rsidR="00E63D45" w:rsidRPr="00620752" w:rsidRDefault="00E63D45" w:rsidP="00C008B8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contextualSpacing w:val="0"/>
        <w:rPr>
          <w:rFonts w:ascii="Garamond" w:hAnsi="Garamond"/>
          <w:sz w:val="22"/>
          <w:szCs w:val="22"/>
          <w:lang w:val="en-US"/>
        </w:rPr>
      </w:pPr>
      <w:r w:rsidRPr="00620752">
        <w:rPr>
          <w:rFonts w:ascii="Garamond" w:hAnsi="Garamond"/>
          <w:sz w:val="22"/>
          <w:szCs w:val="22"/>
          <w:lang w:val="en-US"/>
        </w:rPr>
        <w:t>Léon E.,</w:t>
      </w:r>
      <w:r w:rsidRPr="00620752">
        <w:rPr>
          <w:rFonts w:ascii="Garamond" w:hAnsi="Garamond"/>
          <w:sz w:val="22"/>
          <w:szCs w:val="22"/>
          <w:u w:val="single"/>
          <w:lang w:val="en-US"/>
        </w:rPr>
        <w:t xml:space="preserve"> Galindo G.</w:t>
      </w:r>
      <w:r w:rsidR="00330810">
        <w:rPr>
          <w:rFonts w:ascii="Garamond" w:hAnsi="Garamond"/>
          <w:sz w:val="22"/>
          <w:szCs w:val="22"/>
          <w:lang w:val="en-US"/>
        </w:rPr>
        <w:t xml:space="preserve"> &amp; </w:t>
      </w:r>
      <w:proofErr w:type="spellStart"/>
      <w:r w:rsidRPr="00620752">
        <w:rPr>
          <w:rFonts w:ascii="Garamond" w:hAnsi="Garamond"/>
          <w:sz w:val="22"/>
          <w:szCs w:val="22"/>
          <w:lang w:val="en-US"/>
        </w:rPr>
        <w:t>Muratbekova</w:t>
      </w:r>
      <w:proofErr w:type="spellEnd"/>
      <w:r w:rsidRPr="00620752">
        <w:rPr>
          <w:rFonts w:ascii="Garamond" w:hAnsi="Garamond"/>
          <w:sz w:val="22"/>
          <w:szCs w:val="22"/>
          <w:lang w:val="en-US"/>
        </w:rPr>
        <w:t xml:space="preserve"> M. (2017), « Humanizing remote management via telepresence? The case of the body-double within </w:t>
      </w:r>
      <w:proofErr w:type="spellStart"/>
      <w:r w:rsidRPr="00620752">
        <w:rPr>
          <w:rFonts w:ascii="Garamond" w:hAnsi="Garamond"/>
          <w:sz w:val="22"/>
          <w:szCs w:val="22"/>
          <w:lang w:val="en-US"/>
        </w:rPr>
        <w:t>Withings</w:t>
      </w:r>
      <w:proofErr w:type="spellEnd"/>
      <w:r w:rsidRPr="00620752">
        <w:rPr>
          <w:rFonts w:ascii="Garamond" w:hAnsi="Garamond"/>
          <w:sz w:val="22"/>
          <w:szCs w:val="22"/>
          <w:lang w:val="en-US"/>
        </w:rPr>
        <w:t xml:space="preserve"> », </w:t>
      </w:r>
      <w:r w:rsidRPr="00620752">
        <w:rPr>
          <w:rFonts w:ascii="Garamond" w:hAnsi="Garamond"/>
          <w:i/>
          <w:sz w:val="22"/>
          <w:szCs w:val="22"/>
          <w:lang w:val="en-US"/>
        </w:rPr>
        <w:t>33</w:t>
      </w:r>
      <w:r w:rsidRPr="00620752">
        <w:rPr>
          <w:rFonts w:ascii="Garamond" w:hAnsi="Garamond"/>
          <w:i/>
          <w:sz w:val="22"/>
          <w:szCs w:val="22"/>
          <w:vertAlign w:val="superscript"/>
          <w:lang w:val="en-US"/>
        </w:rPr>
        <w:t>ème</w:t>
      </w:r>
      <w:r w:rsidRPr="00620752">
        <w:rPr>
          <w:rFonts w:ascii="Garamond" w:hAnsi="Garamond"/>
          <w:i/>
          <w:sz w:val="22"/>
          <w:szCs w:val="22"/>
          <w:lang w:val="en-US"/>
        </w:rPr>
        <w:t xml:space="preserve"> </w:t>
      </w:r>
      <w:proofErr w:type="spellStart"/>
      <w:r w:rsidRPr="00620752">
        <w:rPr>
          <w:rFonts w:ascii="Garamond" w:hAnsi="Garamond"/>
          <w:i/>
          <w:sz w:val="22"/>
          <w:szCs w:val="22"/>
          <w:lang w:val="en-US"/>
        </w:rPr>
        <w:t>Congrès</w:t>
      </w:r>
      <w:proofErr w:type="spellEnd"/>
      <w:r w:rsidRPr="00620752">
        <w:rPr>
          <w:rFonts w:ascii="Garamond" w:hAnsi="Garamond"/>
          <w:i/>
          <w:sz w:val="22"/>
          <w:szCs w:val="22"/>
          <w:lang w:val="en-US"/>
        </w:rPr>
        <w:t xml:space="preserve"> EGOS</w:t>
      </w:r>
      <w:r w:rsidRPr="00620752">
        <w:rPr>
          <w:rFonts w:ascii="Garamond" w:hAnsi="Garamond"/>
          <w:sz w:val="22"/>
          <w:szCs w:val="22"/>
          <w:lang w:val="en-US"/>
        </w:rPr>
        <w:t xml:space="preserve">, </w:t>
      </w:r>
      <w:proofErr w:type="spellStart"/>
      <w:r w:rsidRPr="00620752">
        <w:rPr>
          <w:rFonts w:ascii="Garamond" w:hAnsi="Garamond"/>
          <w:sz w:val="22"/>
          <w:szCs w:val="22"/>
          <w:lang w:val="en-US"/>
        </w:rPr>
        <w:t>Copenhague</w:t>
      </w:r>
      <w:proofErr w:type="spellEnd"/>
      <w:r w:rsidRPr="00620752">
        <w:rPr>
          <w:rFonts w:ascii="Garamond" w:hAnsi="Garamond"/>
          <w:sz w:val="22"/>
          <w:szCs w:val="22"/>
          <w:lang w:val="en-US"/>
        </w:rPr>
        <w:t xml:space="preserve">. </w:t>
      </w:r>
    </w:p>
    <w:p w14:paraId="5FED050B" w14:textId="692352B9" w:rsidR="001E3C85" w:rsidRPr="001E3C85" w:rsidRDefault="001E3C85" w:rsidP="00C008B8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contextualSpacing w:val="0"/>
        <w:rPr>
          <w:rFonts w:ascii="Garamond" w:hAnsi="Garamond"/>
          <w:sz w:val="22"/>
          <w:szCs w:val="22"/>
        </w:rPr>
      </w:pPr>
      <w:proofErr w:type="spellStart"/>
      <w:r w:rsidRPr="001E3C85">
        <w:rPr>
          <w:rFonts w:ascii="Garamond" w:hAnsi="Garamond"/>
          <w:sz w:val="22"/>
          <w:szCs w:val="22"/>
        </w:rPr>
        <w:t>Zannad</w:t>
      </w:r>
      <w:proofErr w:type="spellEnd"/>
      <w:r w:rsidRPr="001E3C85">
        <w:rPr>
          <w:rFonts w:ascii="Garamond" w:hAnsi="Garamond"/>
          <w:sz w:val="22"/>
          <w:szCs w:val="22"/>
        </w:rPr>
        <w:t xml:space="preserve"> H., </w:t>
      </w:r>
      <w:r w:rsidRPr="00521328">
        <w:rPr>
          <w:rFonts w:ascii="Garamond" w:hAnsi="Garamond"/>
          <w:sz w:val="22"/>
          <w:szCs w:val="22"/>
          <w:u w:val="single"/>
        </w:rPr>
        <w:t>Galindo G.</w:t>
      </w:r>
      <w:r w:rsidRPr="001E3C85">
        <w:rPr>
          <w:rFonts w:ascii="Garamond" w:hAnsi="Garamond"/>
          <w:sz w:val="22"/>
          <w:szCs w:val="22"/>
        </w:rPr>
        <w:t xml:space="preserve"> (2016), « Rester dans la lumière : enjeux et conditions pour les journalistes-femmes de France Télévisions », </w:t>
      </w:r>
      <w:r w:rsidRPr="007F4746">
        <w:rPr>
          <w:rFonts w:ascii="Garamond" w:hAnsi="Garamond"/>
          <w:i/>
          <w:sz w:val="22"/>
          <w:szCs w:val="22"/>
        </w:rPr>
        <w:t>Congrès AGRH</w:t>
      </w:r>
      <w:r w:rsidRPr="001E3C85">
        <w:rPr>
          <w:rFonts w:ascii="Garamond" w:hAnsi="Garamond"/>
          <w:sz w:val="22"/>
          <w:szCs w:val="22"/>
        </w:rPr>
        <w:t>, Strasbourg</w:t>
      </w:r>
      <w:r>
        <w:rPr>
          <w:rFonts w:ascii="Garamond" w:hAnsi="Garamond"/>
          <w:sz w:val="22"/>
          <w:szCs w:val="22"/>
        </w:rPr>
        <w:t>,</w:t>
      </w:r>
      <w:r w:rsidRPr="001E3C8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19-21 octobre</w:t>
      </w:r>
      <w:r w:rsidRPr="001E3C85">
        <w:rPr>
          <w:rFonts w:ascii="Garamond" w:hAnsi="Garamond"/>
          <w:sz w:val="22"/>
          <w:szCs w:val="22"/>
        </w:rPr>
        <w:t>.</w:t>
      </w:r>
    </w:p>
    <w:p w14:paraId="583CF401" w14:textId="7CBAA1D7" w:rsidR="00E74E77" w:rsidRPr="00002C7E" w:rsidRDefault="00E74E77" w:rsidP="00C008B8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="Garamond" w:hAnsi="Garamond"/>
          <w:sz w:val="22"/>
          <w:szCs w:val="22"/>
        </w:rPr>
      </w:pPr>
      <w:r w:rsidRPr="00002C7E">
        <w:rPr>
          <w:rFonts w:ascii="Garamond" w:hAnsi="Garamond"/>
          <w:sz w:val="22"/>
          <w:szCs w:val="22"/>
          <w:u w:val="single"/>
        </w:rPr>
        <w:t>Galindo G.</w:t>
      </w:r>
      <w:r w:rsidRPr="00002C7E">
        <w:rPr>
          <w:rFonts w:ascii="Garamond" w:hAnsi="Garamond"/>
          <w:sz w:val="22"/>
          <w:szCs w:val="22"/>
        </w:rPr>
        <w:t xml:space="preserve">, </w:t>
      </w:r>
      <w:proofErr w:type="spellStart"/>
      <w:r w:rsidRPr="00002C7E">
        <w:rPr>
          <w:rFonts w:ascii="Garamond" w:hAnsi="Garamond"/>
          <w:sz w:val="22"/>
          <w:szCs w:val="22"/>
        </w:rPr>
        <w:t>Zannad</w:t>
      </w:r>
      <w:proofErr w:type="spellEnd"/>
      <w:r w:rsidRPr="00002C7E">
        <w:rPr>
          <w:rFonts w:ascii="Garamond" w:hAnsi="Garamond"/>
          <w:sz w:val="22"/>
          <w:szCs w:val="22"/>
        </w:rPr>
        <w:t xml:space="preserve"> H., (2015), “De la diversité des diplômes à celle des carrières, le cas Orange”, </w:t>
      </w:r>
      <w:r w:rsidRPr="00002C7E">
        <w:rPr>
          <w:rFonts w:ascii="Garamond" w:hAnsi="Garamond"/>
          <w:i/>
          <w:sz w:val="22"/>
          <w:szCs w:val="22"/>
        </w:rPr>
        <w:t xml:space="preserve">11ème rencontres </w:t>
      </w:r>
      <w:proofErr w:type="spellStart"/>
      <w:r w:rsidRPr="00002C7E">
        <w:rPr>
          <w:rFonts w:ascii="Garamond" w:hAnsi="Garamond"/>
          <w:i/>
          <w:sz w:val="22"/>
          <w:szCs w:val="22"/>
        </w:rPr>
        <w:t>internationals</w:t>
      </w:r>
      <w:proofErr w:type="spellEnd"/>
      <w:r w:rsidRPr="00002C7E">
        <w:rPr>
          <w:rFonts w:ascii="Garamond" w:hAnsi="Garamond"/>
          <w:i/>
          <w:sz w:val="22"/>
          <w:szCs w:val="22"/>
        </w:rPr>
        <w:t xml:space="preserve"> de la diversité</w:t>
      </w:r>
      <w:r w:rsidRPr="00002C7E">
        <w:rPr>
          <w:rFonts w:ascii="Garamond" w:hAnsi="Garamond"/>
          <w:sz w:val="22"/>
          <w:szCs w:val="22"/>
        </w:rPr>
        <w:t>, Liège, 10-12 décembre.</w:t>
      </w:r>
    </w:p>
    <w:p w14:paraId="592C79CF" w14:textId="1C7E632C" w:rsidR="00E74E77" w:rsidRDefault="00E74E77" w:rsidP="00C008B8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="Garamond" w:hAnsi="Garamond"/>
          <w:sz w:val="22"/>
          <w:szCs w:val="22"/>
          <w:lang w:val="en-US"/>
        </w:rPr>
      </w:pPr>
      <w:r w:rsidRPr="00002C7E">
        <w:rPr>
          <w:rFonts w:ascii="Garamond" w:hAnsi="Garamond"/>
          <w:sz w:val="22"/>
          <w:szCs w:val="22"/>
          <w:u w:val="single"/>
        </w:rPr>
        <w:t xml:space="preserve">Galindo G. </w:t>
      </w:r>
      <w:r w:rsidRPr="00002C7E">
        <w:rPr>
          <w:rFonts w:ascii="Garamond" w:hAnsi="Garamond"/>
          <w:sz w:val="22"/>
          <w:szCs w:val="22"/>
        </w:rPr>
        <w:t xml:space="preserve">(2015),”Un nouveau modèle de GRH pour les start-up </w:t>
      </w:r>
      <w:proofErr w:type="gramStart"/>
      <w:r w:rsidRPr="00002C7E">
        <w:rPr>
          <w:rFonts w:ascii="Garamond" w:hAnsi="Garamond"/>
          <w:sz w:val="22"/>
          <w:szCs w:val="22"/>
        </w:rPr>
        <w:t>technologiques?</w:t>
      </w:r>
      <w:proofErr w:type="gramEnd"/>
      <w:r w:rsidRPr="00002C7E">
        <w:rPr>
          <w:rFonts w:ascii="Garamond" w:hAnsi="Garamond"/>
          <w:sz w:val="22"/>
          <w:szCs w:val="22"/>
        </w:rPr>
        <w:t xml:space="preserve"> Idéal-type et </w:t>
      </w:r>
      <w:proofErr w:type="spellStart"/>
      <w:r w:rsidRPr="00002C7E">
        <w:rPr>
          <w:rFonts w:ascii="Garamond" w:hAnsi="Garamond"/>
          <w:sz w:val="22"/>
          <w:szCs w:val="22"/>
        </w:rPr>
        <w:t>etude</w:t>
      </w:r>
      <w:proofErr w:type="spellEnd"/>
      <w:r w:rsidRPr="00002C7E">
        <w:rPr>
          <w:rFonts w:ascii="Garamond" w:hAnsi="Garamond"/>
          <w:sz w:val="22"/>
          <w:szCs w:val="22"/>
        </w:rPr>
        <w:t xml:space="preserve"> de cas”, </w:t>
      </w:r>
      <w:r w:rsidRPr="00002C7E">
        <w:rPr>
          <w:rFonts w:ascii="Garamond" w:hAnsi="Garamond"/>
          <w:i/>
          <w:sz w:val="22"/>
          <w:szCs w:val="22"/>
        </w:rPr>
        <w:t>Congrès de l’AGRH</w:t>
      </w:r>
      <w:r w:rsidRPr="00002C7E">
        <w:rPr>
          <w:rFonts w:ascii="Garamond" w:hAnsi="Garamond"/>
          <w:sz w:val="22"/>
          <w:szCs w:val="22"/>
        </w:rPr>
        <w:t xml:space="preserve">, Montpellier, 4-6 novembre. </w:t>
      </w:r>
      <w:r>
        <w:rPr>
          <w:rFonts w:ascii="Garamond" w:hAnsi="Garamond"/>
          <w:sz w:val="22"/>
          <w:szCs w:val="22"/>
          <w:lang w:val="en-US"/>
        </w:rPr>
        <w:t xml:space="preserve">Prix de la </w:t>
      </w:r>
      <w:proofErr w:type="spellStart"/>
      <w:r>
        <w:rPr>
          <w:rFonts w:ascii="Garamond" w:hAnsi="Garamond"/>
          <w:sz w:val="22"/>
          <w:szCs w:val="22"/>
          <w:lang w:val="en-US"/>
        </w:rPr>
        <w:t>meilleure</w:t>
      </w:r>
      <w:proofErr w:type="spellEnd"/>
      <w:r>
        <w:rPr>
          <w:rFonts w:ascii="Garamond" w:hAnsi="Garamond"/>
          <w:sz w:val="22"/>
          <w:szCs w:val="22"/>
          <w:lang w:val="en-US"/>
        </w:rPr>
        <w:t xml:space="preserve"> communication.</w:t>
      </w:r>
    </w:p>
    <w:p w14:paraId="635CDDEC" w14:textId="1262108E" w:rsidR="00E74E77" w:rsidRPr="00002C7E" w:rsidRDefault="00E74E77" w:rsidP="00C008B8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="Garamond" w:hAnsi="Garamond"/>
          <w:sz w:val="22"/>
          <w:szCs w:val="22"/>
        </w:rPr>
      </w:pPr>
      <w:r w:rsidRPr="00002C7E">
        <w:rPr>
          <w:rFonts w:ascii="Garamond" w:hAnsi="Garamond"/>
          <w:sz w:val="22"/>
          <w:szCs w:val="22"/>
          <w:u w:val="single"/>
        </w:rPr>
        <w:t>Galindo G.</w:t>
      </w:r>
      <w:r w:rsidRPr="00002C7E">
        <w:rPr>
          <w:rFonts w:ascii="Garamond" w:hAnsi="Garamond"/>
          <w:sz w:val="22"/>
          <w:szCs w:val="22"/>
        </w:rPr>
        <w:t xml:space="preserve">, </w:t>
      </w:r>
      <w:proofErr w:type="spellStart"/>
      <w:r w:rsidRPr="00002C7E">
        <w:rPr>
          <w:rFonts w:ascii="Garamond" w:hAnsi="Garamond"/>
          <w:sz w:val="22"/>
          <w:szCs w:val="22"/>
        </w:rPr>
        <w:t>Zannad</w:t>
      </w:r>
      <w:proofErr w:type="spellEnd"/>
      <w:r w:rsidRPr="00002C7E">
        <w:rPr>
          <w:rFonts w:ascii="Garamond" w:hAnsi="Garamond"/>
          <w:sz w:val="22"/>
          <w:szCs w:val="22"/>
        </w:rPr>
        <w:t xml:space="preserve"> H., (2015), “La diversité des diplômes dans le context</w:t>
      </w:r>
      <w:r w:rsidR="008011DF">
        <w:rPr>
          <w:rFonts w:ascii="Garamond" w:hAnsi="Garamond"/>
          <w:sz w:val="22"/>
          <w:szCs w:val="22"/>
        </w:rPr>
        <w:t>e</w:t>
      </w:r>
      <w:r w:rsidRPr="00002C7E">
        <w:rPr>
          <w:rFonts w:ascii="Garamond" w:hAnsi="Garamond"/>
          <w:sz w:val="22"/>
          <w:szCs w:val="22"/>
        </w:rPr>
        <w:t xml:space="preserve"> français, le cas Orange”, </w:t>
      </w:r>
      <w:r w:rsidRPr="00002C7E">
        <w:rPr>
          <w:rFonts w:ascii="Garamond" w:hAnsi="Garamond"/>
          <w:i/>
          <w:sz w:val="22"/>
          <w:szCs w:val="22"/>
        </w:rPr>
        <w:t>Congrès de l’AGRH</w:t>
      </w:r>
      <w:r w:rsidRPr="00002C7E">
        <w:rPr>
          <w:rFonts w:ascii="Garamond" w:hAnsi="Garamond"/>
          <w:sz w:val="22"/>
          <w:szCs w:val="22"/>
        </w:rPr>
        <w:t>, Montpellier, 4-6 novembre.</w:t>
      </w:r>
    </w:p>
    <w:p w14:paraId="3719C8E3" w14:textId="77777777" w:rsidR="00DF0649" w:rsidRPr="00DF0649" w:rsidRDefault="00DF0649" w:rsidP="00C008B8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="Garamond" w:hAnsi="Garamond"/>
          <w:sz w:val="22"/>
          <w:szCs w:val="22"/>
          <w:lang w:val="en-US"/>
        </w:rPr>
      </w:pPr>
      <w:r w:rsidRPr="00DF0649">
        <w:rPr>
          <w:rFonts w:ascii="Garamond" w:hAnsi="Garamond"/>
          <w:sz w:val="22"/>
          <w:szCs w:val="22"/>
          <w:u w:val="single"/>
          <w:lang w:val="en-US"/>
        </w:rPr>
        <w:t>Galindo G.</w:t>
      </w:r>
      <w:r w:rsidRPr="00DF0649">
        <w:rPr>
          <w:rFonts w:ascii="Garamond" w:hAnsi="Garamond"/>
          <w:sz w:val="22"/>
          <w:szCs w:val="22"/>
          <w:lang w:val="en-US"/>
        </w:rPr>
        <w:t xml:space="preserve">, </w:t>
      </w:r>
      <w:proofErr w:type="spellStart"/>
      <w:r w:rsidRPr="00DF0649">
        <w:rPr>
          <w:rFonts w:ascii="Garamond" w:hAnsi="Garamond"/>
          <w:sz w:val="22"/>
          <w:szCs w:val="22"/>
          <w:lang w:val="en-US"/>
        </w:rPr>
        <w:t>Zannad</w:t>
      </w:r>
      <w:proofErr w:type="spellEnd"/>
      <w:r w:rsidRPr="00DF0649">
        <w:rPr>
          <w:rFonts w:ascii="Garamond" w:hAnsi="Garamond"/>
          <w:sz w:val="22"/>
          <w:szCs w:val="22"/>
          <w:lang w:val="en-US"/>
        </w:rPr>
        <w:t xml:space="preserve"> H., (2015), “Religion in French Companies”, </w:t>
      </w:r>
      <w:r w:rsidRPr="00DF0649">
        <w:rPr>
          <w:rFonts w:ascii="Garamond" w:hAnsi="Garamond"/>
          <w:i/>
          <w:sz w:val="22"/>
          <w:szCs w:val="22"/>
          <w:lang w:val="en-US"/>
        </w:rPr>
        <w:t>Symposium Religion and diversity</w:t>
      </w:r>
      <w:r w:rsidRPr="00DF0649">
        <w:rPr>
          <w:rFonts w:ascii="Garamond" w:hAnsi="Garamond"/>
          <w:sz w:val="22"/>
          <w:szCs w:val="22"/>
          <w:lang w:val="en-US"/>
        </w:rPr>
        <w:t xml:space="preserve">, </w:t>
      </w:r>
      <w:r w:rsidRPr="00DF0649">
        <w:rPr>
          <w:rFonts w:ascii="Garamond" w:hAnsi="Garamond"/>
          <w:i/>
          <w:sz w:val="22"/>
          <w:szCs w:val="22"/>
          <w:lang w:val="en-US"/>
        </w:rPr>
        <w:t>AOM Vancouver</w:t>
      </w:r>
      <w:r w:rsidRPr="00DF0649">
        <w:rPr>
          <w:rFonts w:ascii="Garamond" w:hAnsi="Garamond"/>
          <w:sz w:val="22"/>
          <w:szCs w:val="22"/>
          <w:lang w:val="en-US"/>
        </w:rPr>
        <w:t xml:space="preserve">, August. </w:t>
      </w:r>
    </w:p>
    <w:p w14:paraId="37579C73" w14:textId="6F5324DD" w:rsidR="00DF0649" w:rsidRPr="00DF0649" w:rsidRDefault="00DF0649" w:rsidP="00C008B8">
      <w:pPr>
        <w:pStyle w:val="Paragraphedeliste"/>
        <w:numPr>
          <w:ilvl w:val="0"/>
          <w:numId w:val="17"/>
        </w:numPr>
        <w:spacing w:before="120"/>
        <w:contextualSpacing w:val="0"/>
        <w:rPr>
          <w:rFonts w:ascii="Garamond" w:hAnsi="Garamond"/>
          <w:sz w:val="22"/>
          <w:szCs w:val="22"/>
          <w:lang w:val="en-US"/>
        </w:rPr>
      </w:pPr>
      <w:proofErr w:type="spellStart"/>
      <w:r w:rsidRPr="00DF0649">
        <w:rPr>
          <w:rFonts w:ascii="Garamond" w:hAnsi="Garamond"/>
          <w:sz w:val="22"/>
          <w:szCs w:val="22"/>
          <w:lang w:val="en-US"/>
        </w:rPr>
        <w:t>Muratbekova-Touron</w:t>
      </w:r>
      <w:proofErr w:type="spellEnd"/>
      <w:r w:rsidRPr="00DF0649">
        <w:rPr>
          <w:rFonts w:ascii="Garamond" w:hAnsi="Garamond"/>
          <w:sz w:val="22"/>
          <w:szCs w:val="22"/>
          <w:lang w:val="en-US"/>
        </w:rPr>
        <w:t xml:space="preserve">, M., </w:t>
      </w:r>
      <w:r w:rsidRPr="00DF0649">
        <w:rPr>
          <w:rFonts w:ascii="Garamond" w:hAnsi="Garamond"/>
          <w:sz w:val="22"/>
          <w:szCs w:val="22"/>
          <w:u w:val="single"/>
          <w:lang w:val="en-US"/>
        </w:rPr>
        <w:t>Galindo, G.</w:t>
      </w:r>
      <w:r w:rsidRPr="00DF0649">
        <w:rPr>
          <w:rFonts w:ascii="Garamond" w:hAnsi="Garamond"/>
          <w:sz w:val="22"/>
          <w:szCs w:val="22"/>
          <w:lang w:val="en-US"/>
        </w:rPr>
        <w:t xml:space="preserve"> (2015) "Shaping balanced software developers' psychological contract: in search of a symmetry", </w:t>
      </w:r>
      <w:r w:rsidRPr="00DF0649">
        <w:rPr>
          <w:rFonts w:ascii="Garamond" w:hAnsi="Garamond"/>
          <w:i/>
          <w:iCs/>
          <w:sz w:val="22"/>
          <w:szCs w:val="22"/>
          <w:lang w:val="en-US"/>
        </w:rPr>
        <w:t>2</w:t>
      </w:r>
      <w:r w:rsidRPr="00DF0649">
        <w:rPr>
          <w:rFonts w:ascii="Garamond" w:hAnsi="Garamond"/>
          <w:i/>
          <w:iCs/>
          <w:sz w:val="22"/>
          <w:szCs w:val="22"/>
          <w:vertAlign w:val="superscript"/>
          <w:lang w:val="en-US"/>
        </w:rPr>
        <w:t>nd</w:t>
      </w:r>
      <w:r w:rsidRPr="00DF0649">
        <w:rPr>
          <w:rFonts w:ascii="Garamond" w:hAnsi="Garamond"/>
          <w:sz w:val="22"/>
          <w:szCs w:val="22"/>
          <w:lang w:val="en-US"/>
        </w:rPr>
        <w:t xml:space="preserve"> </w:t>
      </w:r>
      <w:r w:rsidRPr="00DF0649">
        <w:rPr>
          <w:rFonts w:ascii="Garamond" w:hAnsi="Garamond"/>
          <w:i/>
          <w:iCs/>
          <w:sz w:val="22"/>
          <w:szCs w:val="22"/>
          <w:lang w:val="en-US"/>
        </w:rPr>
        <w:t>Global Conference on International Human Resource Management</w:t>
      </w:r>
      <w:r w:rsidRPr="00DF0649">
        <w:rPr>
          <w:rFonts w:ascii="Garamond" w:hAnsi="Garamond"/>
          <w:sz w:val="22"/>
          <w:szCs w:val="22"/>
          <w:lang w:val="en-US"/>
        </w:rPr>
        <w:t xml:space="preserve">, the Pennsylvania State University in State College, Pennsylvania, USA on 14-15 May.  </w:t>
      </w:r>
    </w:p>
    <w:p w14:paraId="68D765A3" w14:textId="470884BA" w:rsidR="000779DA" w:rsidRPr="00DF0649" w:rsidRDefault="000779DA" w:rsidP="00C008B8">
      <w:pPr>
        <w:pStyle w:val="Default"/>
        <w:numPr>
          <w:ilvl w:val="0"/>
          <w:numId w:val="17"/>
        </w:numPr>
        <w:spacing w:before="60"/>
        <w:ind w:left="357" w:hanging="357"/>
        <w:jc w:val="both"/>
        <w:rPr>
          <w:rFonts w:ascii="Garamond" w:hAnsi="Garamond" w:cs="Baskerville"/>
          <w:color w:val="auto"/>
          <w:sz w:val="22"/>
          <w:szCs w:val="22"/>
        </w:rPr>
      </w:pPr>
      <w:r w:rsidRPr="00DF0649">
        <w:rPr>
          <w:rFonts w:ascii="Garamond" w:hAnsi="Garamond"/>
          <w:color w:val="auto"/>
          <w:sz w:val="22"/>
          <w:szCs w:val="22"/>
          <w:u w:val="single"/>
        </w:rPr>
        <w:t>Galindo G</w:t>
      </w:r>
      <w:r w:rsidRPr="00DF0649">
        <w:rPr>
          <w:rFonts w:ascii="Garamond" w:hAnsi="Garamond"/>
          <w:color w:val="auto"/>
          <w:sz w:val="22"/>
          <w:szCs w:val="22"/>
        </w:rPr>
        <w:t xml:space="preserve">., </w:t>
      </w:r>
      <w:proofErr w:type="spellStart"/>
      <w:r w:rsidRPr="00DF0649">
        <w:rPr>
          <w:rFonts w:ascii="Garamond" w:hAnsi="Garamond"/>
          <w:color w:val="auto"/>
          <w:sz w:val="22"/>
          <w:szCs w:val="22"/>
        </w:rPr>
        <w:t>Zannad</w:t>
      </w:r>
      <w:proofErr w:type="spellEnd"/>
      <w:r w:rsidRPr="00DF0649">
        <w:rPr>
          <w:rFonts w:ascii="Garamond" w:hAnsi="Garamond"/>
          <w:color w:val="auto"/>
          <w:sz w:val="22"/>
          <w:szCs w:val="22"/>
        </w:rPr>
        <w:t xml:space="preserve"> H., (2014), "Quelle attitude adopter face à la diversité </w:t>
      </w:r>
      <w:proofErr w:type="gramStart"/>
      <w:r w:rsidRPr="00DF0649">
        <w:rPr>
          <w:rFonts w:ascii="Garamond" w:hAnsi="Garamond"/>
          <w:color w:val="auto"/>
          <w:sz w:val="22"/>
          <w:szCs w:val="22"/>
        </w:rPr>
        <w:t>religieuse?</w:t>
      </w:r>
      <w:proofErr w:type="gramEnd"/>
      <w:r w:rsidRPr="00DF0649">
        <w:rPr>
          <w:rFonts w:ascii="Garamond" w:hAnsi="Garamond"/>
          <w:color w:val="auto"/>
          <w:sz w:val="22"/>
          <w:szCs w:val="22"/>
        </w:rPr>
        <w:t xml:space="preserve"> Une analyse des guides managériaux produits par les entreprises françaises", </w:t>
      </w:r>
      <w:r w:rsidRPr="00DF0649">
        <w:rPr>
          <w:rFonts w:ascii="Garamond" w:hAnsi="Garamond"/>
          <w:i/>
          <w:color w:val="auto"/>
          <w:sz w:val="22"/>
          <w:szCs w:val="22"/>
        </w:rPr>
        <w:t>Actes du XXVe congrès de l'AGRH</w:t>
      </w:r>
      <w:r w:rsidRPr="00DF0649">
        <w:rPr>
          <w:rFonts w:ascii="Garamond" w:hAnsi="Garamond"/>
          <w:color w:val="auto"/>
          <w:sz w:val="22"/>
          <w:szCs w:val="22"/>
        </w:rPr>
        <w:t>, 2014, 05-07 novembre, Chester, Grande-Bretagne.</w:t>
      </w:r>
    </w:p>
    <w:p w14:paraId="7D093E03" w14:textId="01FEAD2C" w:rsidR="004C2A57" w:rsidRPr="00DF0649" w:rsidRDefault="00F07C12" w:rsidP="00C008B8">
      <w:pPr>
        <w:pStyle w:val="Default"/>
        <w:numPr>
          <w:ilvl w:val="0"/>
          <w:numId w:val="17"/>
        </w:numPr>
        <w:spacing w:before="60"/>
        <w:ind w:left="357" w:hanging="357"/>
        <w:jc w:val="both"/>
        <w:rPr>
          <w:rFonts w:ascii="Garamond" w:hAnsi="Garamond" w:cs="Baskerville"/>
          <w:color w:val="auto"/>
          <w:sz w:val="22"/>
          <w:szCs w:val="22"/>
        </w:rPr>
      </w:pPr>
      <w:proofErr w:type="spellStart"/>
      <w:r w:rsidRPr="00DF0649">
        <w:rPr>
          <w:rFonts w:ascii="Garamond" w:hAnsi="Garamond"/>
          <w:color w:val="auto"/>
          <w:sz w:val="22"/>
          <w:szCs w:val="22"/>
        </w:rPr>
        <w:lastRenderedPageBreak/>
        <w:t>Campoy</w:t>
      </w:r>
      <w:proofErr w:type="spellEnd"/>
      <w:r w:rsidRPr="00DF0649">
        <w:rPr>
          <w:rFonts w:ascii="Garamond" w:hAnsi="Garamond"/>
          <w:color w:val="auto"/>
          <w:sz w:val="22"/>
          <w:szCs w:val="22"/>
        </w:rPr>
        <w:t xml:space="preserve"> E., </w:t>
      </w:r>
      <w:r w:rsidRPr="00DF0649">
        <w:rPr>
          <w:rFonts w:ascii="Garamond" w:hAnsi="Garamond"/>
          <w:color w:val="auto"/>
          <w:sz w:val="22"/>
          <w:szCs w:val="22"/>
          <w:u w:val="single"/>
        </w:rPr>
        <w:t>Galindo G</w:t>
      </w:r>
      <w:r w:rsidR="00330810">
        <w:rPr>
          <w:rFonts w:ascii="Garamond" w:hAnsi="Garamond"/>
          <w:color w:val="auto"/>
          <w:sz w:val="22"/>
          <w:szCs w:val="22"/>
        </w:rPr>
        <w:t xml:space="preserve">. &amp; </w:t>
      </w:r>
      <w:r w:rsidRPr="00DF0649">
        <w:rPr>
          <w:rFonts w:ascii="Garamond" w:hAnsi="Garamond"/>
          <w:color w:val="auto"/>
          <w:sz w:val="22"/>
          <w:szCs w:val="22"/>
        </w:rPr>
        <w:t>Tixier J., (2013), "Le nouveau visage de la lutte contre les discriminations à l'embauche : le CV vidéo, un outil de gestion utile ?"</w:t>
      </w:r>
      <w:r w:rsidRPr="00DF0649">
        <w:rPr>
          <w:rStyle w:val="Accentuation"/>
          <w:rFonts w:ascii="Garamond" w:hAnsi="Garamond"/>
          <w:color w:val="auto"/>
          <w:sz w:val="22"/>
          <w:szCs w:val="22"/>
        </w:rPr>
        <w:t>, Acte du XXIVème congrès de l'AGRH, 2013, 20-22 novembre, Paris, France</w:t>
      </w:r>
      <w:r w:rsidRPr="00DF0649">
        <w:rPr>
          <w:rFonts w:ascii="Garamond" w:hAnsi="Garamond"/>
          <w:color w:val="auto"/>
          <w:sz w:val="22"/>
          <w:szCs w:val="22"/>
        </w:rPr>
        <w:t>.</w:t>
      </w:r>
    </w:p>
    <w:p w14:paraId="0106E169" w14:textId="7624E233" w:rsidR="002242D7" w:rsidRPr="00DF0649" w:rsidRDefault="004C2A57" w:rsidP="00C008B8">
      <w:pPr>
        <w:pStyle w:val="Default"/>
        <w:numPr>
          <w:ilvl w:val="0"/>
          <w:numId w:val="17"/>
        </w:numPr>
        <w:spacing w:before="60"/>
        <w:ind w:left="357" w:hanging="357"/>
        <w:jc w:val="both"/>
        <w:rPr>
          <w:rFonts w:ascii="Garamond" w:hAnsi="Garamond" w:cs="Baskerville"/>
          <w:color w:val="auto"/>
          <w:sz w:val="22"/>
          <w:szCs w:val="22"/>
          <w:lang w:val="en-US"/>
        </w:rPr>
      </w:pPr>
      <w:proofErr w:type="spellStart"/>
      <w:r w:rsidRPr="00DF0649">
        <w:rPr>
          <w:rFonts w:ascii="Garamond" w:hAnsi="Garamond" w:cs="Baskerville"/>
          <w:color w:val="auto"/>
          <w:sz w:val="22"/>
          <w:szCs w:val="22"/>
          <w:lang w:val="en-US"/>
        </w:rPr>
        <w:t>Dubocage</w:t>
      </w:r>
      <w:proofErr w:type="spellEnd"/>
      <w:r w:rsidRPr="00DF0649">
        <w:rPr>
          <w:rFonts w:ascii="Garamond" w:hAnsi="Garamond" w:cs="Baskerville"/>
          <w:color w:val="auto"/>
          <w:sz w:val="22"/>
          <w:szCs w:val="22"/>
          <w:lang w:val="en-US"/>
        </w:rPr>
        <w:t xml:space="preserve"> E., </w:t>
      </w:r>
      <w:r w:rsidRPr="00DF0649">
        <w:rPr>
          <w:rFonts w:ascii="Garamond" w:hAnsi="Garamond" w:cs="Baskerville"/>
          <w:color w:val="auto"/>
          <w:sz w:val="22"/>
          <w:szCs w:val="22"/>
          <w:u w:val="single"/>
          <w:lang w:val="en-US"/>
        </w:rPr>
        <w:t>Galindo G.</w:t>
      </w:r>
      <w:r w:rsidRPr="00DF0649">
        <w:rPr>
          <w:rFonts w:ascii="Garamond" w:hAnsi="Garamond" w:cs="Baskerville"/>
          <w:color w:val="auto"/>
          <w:sz w:val="22"/>
          <w:szCs w:val="22"/>
          <w:lang w:val="en-US"/>
        </w:rPr>
        <w:t xml:space="preserve"> </w:t>
      </w:r>
      <w:r w:rsidRPr="00DF0649">
        <w:rPr>
          <w:rFonts w:ascii="Garamond" w:hAnsi="Garamond"/>
          <w:color w:val="auto"/>
          <w:sz w:val="22"/>
          <w:szCs w:val="22"/>
          <w:lang w:val="en-US"/>
        </w:rPr>
        <w:t xml:space="preserve">(2013), " Strategic Isomorphism of </w:t>
      </w:r>
      <w:proofErr w:type="spellStart"/>
      <w:r w:rsidRPr="00DF0649">
        <w:rPr>
          <w:rFonts w:ascii="Garamond" w:hAnsi="Garamond"/>
          <w:color w:val="auto"/>
          <w:sz w:val="22"/>
          <w:szCs w:val="22"/>
          <w:lang w:val="en-US"/>
        </w:rPr>
        <w:t>Biotechs</w:t>
      </w:r>
      <w:proofErr w:type="spellEnd"/>
      <w:r w:rsidRPr="00DF0649">
        <w:rPr>
          <w:rFonts w:ascii="Garamond" w:hAnsi="Garamond"/>
          <w:color w:val="auto"/>
          <w:sz w:val="22"/>
          <w:szCs w:val="22"/>
          <w:lang w:val="en-US"/>
        </w:rPr>
        <w:t xml:space="preserve"> in </w:t>
      </w:r>
      <w:proofErr w:type="gramStart"/>
      <w:r w:rsidRPr="00DF0649">
        <w:rPr>
          <w:rFonts w:ascii="Garamond" w:hAnsi="Garamond"/>
          <w:color w:val="auto"/>
          <w:sz w:val="22"/>
          <w:szCs w:val="22"/>
          <w:lang w:val="en-US"/>
        </w:rPr>
        <w:t>France :</w:t>
      </w:r>
      <w:proofErr w:type="gramEnd"/>
      <w:r w:rsidRPr="00DF0649">
        <w:rPr>
          <w:rFonts w:ascii="Garamond" w:hAnsi="Garamond"/>
          <w:color w:val="auto"/>
          <w:sz w:val="22"/>
          <w:szCs w:val="22"/>
          <w:lang w:val="en-US"/>
        </w:rPr>
        <w:t xml:space="preserve"> what role for Venture Capitalists?"</w:t>
      </w:r>
      <w:r w:rsidRPr="00DF0649">
        <w:rPr>
          <w:rFonts w:ascii="Garamond" w:hAnsi="Garamond"/>
          <w:i/>
          <w:iCs/>
          <w:color w:val="auto"/>
          <w:sz w:val="22"/>
          <w:szCs w:val="22"/>
          <w:lang w:val="en-US"/>
        </w:rPr>
        <w:t xml:space="preserve">, Proceedings of the XXVII RENT, 2013, </w:t>
      </w:r>
      <w:r w:rsidRPr="00DF0649">
        <w:rPr>
          <w:rFonts w:ascii="Garamond" w:hAnsi="Garamond"/>
          <w:iCs/>
          <w:color w:val="auto"/>
          <w:sz w:val="22"/>
          <w:szCs w:val="22"/>
          <w:lang w:val="en-US"/>
        </w:rPr>
        <w:t>November 20-22, Vilnius, Lithuania</w:t>
      </w:r>
      <w:r w:rsidRPr="00DF0649">
        <w:rPr>
          <w:rFonts w:ascii="Garamond" w:hAnsi="Garamond"/>
          <w:color w:val="auto"/>
          <w:sz w:val="22"/>
          <w:szCs w:val="22"/>
          <w:lang w:val="en-US"/>
        </w:rPr>
        <w:t>.</w:t>
      </w:r>
    </w:p>
    <w:p w14:paraId="72B4696B" w14:textId="7203BE0D" w:rsidR="00F07C12" w:rsidRPr="007F05F7" w:rsidRDefault="00F07C12" w:rsidP="00C008B8">
      <w:pPr>
        <w:pStyle w:val="Default"/>
        <w:numPr>
          <w:ilvl w:val="0"/>
          <w:numId w:val="17"/>
        </w:numPr>
        <w:spacing w:before="60"/>
        <w:ind w:left="357" w:hanging="357"/>
        <w:jc w:val="both"/>
        <w:rPr>
          <w:rFonts w:ascii="Garamond" w:hAnsi="Garamond" w:cs="Baskerville"/>
          <w:sz w:val="22"/>
          <w:szCs w:val="22"/>
          <w:lang w:val="en-US"/>
        </w:rPr>
      </w:pPr>
      <w:proofErr w:type="spellStart"/>
      <w:r w:rsidRPr="00DF0649">
        <w:rPr>
          <w:rFonts w:ascii="Garamond" w:hAnsi="Garamond" w:cs="Baskerville"/>
          <w:color w:val="auto"/>
          <w:sz w:val="22"/>
          <w:szCs w:val="22"/>
          <w:lang w:val="en-US"/>
        </w:rPr>
        <w:t>Dubocage</w:t>
      </w:r>
      <w:proofErr w:type="spellEnd"/>
      <w:r w:rsidRPr="00DF0649">
        <w:rPr>
          <w:rFonts w:ascii="Garamond" w:hAnsi="Garamond" w:cs="Baskerville"/>
          <w:color w:val="auto"/>
          <w:sz w:val="22"/>
          <w:szCs w:val="22"/>
          <w:lang w:val="en-US"/>
        </w:rPr>
        <w:t xml:space="preserve"> E., </w:t>
      </w:r>
      <w:r w:rsidRPr="00DF0649">
        <w:rPr>
          <w:rFonts w:ascii="Garamond" w:hAnsi="Garamond" w:cs="Baskerville"/>
          <w:color w:val="auto"/>
          <w:sz w:val="22"/>
          <w:szCs w:val="22"/>
          <w:u w:val="single"/>
          <w:lang w:val="en-US"/>
        </w:rPr>
        <w:t>Galindo G.</w:t>
      </w:r>
      <w:r w:rsidRPr="00DF0649">
        <w:rPr>
          <w:rFonts w:ascii="Garamond" w:hAnsi="Garamond" w:cs="Baskerville"/>
          <w:color w:val="auto"/>
          <w:sz w:val="22"/>
          <w:szCs w:val="22"/>
          <w:lang w:val="en-US"/>
        </w:rPr>
        <w:t xml:space="preserve"> </w:t>
      </w:r>
      <w:r w:rsidRPr="00DF0649">
        <w:rPr>
          <w:rFonts w:ascii="Garamond" w:hAnsi="Garamond"/>
          <w:color w:val="auto"/>
          <w:sz w:val="22"/>
          <w:szCs w:val="22"/>
          <w:lang w:val="en-US"/>
        </w:rPr>
        <w:t xml:space="preserve">(2013), "Replace of Keep the </w:t>
      </w:r>
      <w:r w:rsidRPr="00F07C12">
        <w:rPr>
          <w:rFonts w:ascii="Garamond" w:hAnsi="Garamond"/>
          <w:sz w:val="22"/>
          <w:szCs w:val="22"/>
          <w:lang w:val="en-US"/>
        </w:rPr>
        <w:t>founder-</w:t>
      </w:r>
      <w:proofErr w:type="gramStart"/>
      <w:r w:rsidRPr="00F07C12">
        <w:rPr>
          <w:rFonts w:ascii="Garamond" w:hAnsi="Garamond"/>
          <w:sz w:val="22"/>
          <w:szCs w:val="22"/>
          <w:lang w:val="en-US"/>
        </w:rPr>
        <w:t>CEO ?</w:t>
      </w:r>
      <w:proofErr w:type="gramEnd"/>
      <w:r w:rsidRPr="00F07C12">
        <w:rPr>
          <w:rFonts w:ascii="Garamond" w:hAnsi="Garamond"/>
          <w:sz w:val="22"/>
          <w:szCs w:val="22"/>
          <w:lang w:val="en-US"/>
        </w:rPr>
        <w:t xml:space="preserve"> The case of Venture-backed Companies in France"</w:t>
      </w:r>
      <w:r w:rsidRPr="00F07C12">
        <w:rPr>
          <w:rStyle w:val="Accentuation"/>
          <w:rFonts w:ascii="Garamond" w:hAnsi="Garamond"/>
          <w:sz w:val="22"/>
          <w:szCs w:val="22"/>
          <w:lang w:val="en-US"/>
        </w:rPr>
        <w:t xml:space="preserve">, </w:t>
      </w:r>
      <w:r w:rsidRPr="004C2A57">
        <w:rPr>
          <w:rStyle w:val="Accentuation"/>
          <w:rFonts w:ascii="Garamond" w:hAnsi="Garamond"/>
          <w:sz w:val="22"/>
          <w:szCs w:val="22"/>
          <w:lang w:val="en-US"/>
        </w:rPr>
        <w:t>Proceedings of the 13th annual conference of the EURAM,</w:t>
      </w:r>
      <w:r w:rsidRPr="007F05F7">
        <w:rPr>
          <w:rStyle w:val="Accentuation"/>
          <w:rFonts w:ascii="Garamond" w:hAnsi="Garamond"/>
          <w:i w:val="0"/>
          <w:sz w:val="22"/>
          <w:szCs w:val="22"/>
          <w:lang w:val="en-US"/>
        </w:rPr>
        <w:t xml:space="preserve"> 2013, </w:t>
      </w:r>
      <w:proofErr w:type="spellStart"/>
      <w:r w:rsidRPr="007F05F7">
        <w:rPr>
          <w:rStyle w:val="Accentuation"/>
          <w:rFonts w:ascii="Garamond" w:hAnsi="Garamond"/>
          <w:i w:val="0"/>
          <w:sz w:val="22"/>
          <w:szCs w:val="22"/>
          <w:lang w:val="en-US"/>
        </w:rPr>
        <w:t>june</w:t>
      </w:r>
      <w:proofErr w:type="spellEnd"/>
      <w:r w:rsidRPr="007F05F7">
        <w:rPr>
          <w:rStyle w:val="Accentuation"/>
          <w:rFonts w:ascii="Garamond" w:hAnsi="Garamond"/>
          <w:i w:val="0"/>
          <w:sz w:val="22"/>
          <w:szCs w:val="22"/>
          <w:lang w:val="en-US"/>
        </w:rPr>
        <w:t xml:space="preserve"> 26-29, Istanbul, Turkey</w:t>
      </w:r>
      <w:r w:rsidRPr="007F05F7">
        <w:rPr>
          <w:rFonts w:ascii="Garamond" w:hAnsi="Garamond"/>
          <w:i/>
          <w:sz w:val="22"/>
          <w:szCs w:val="22"/>
          <w:lang w:val="en-US"/>
        </w:rPr>
        <w:t>.</w:t>
      </w:r>
      <w:r w:rsidRPr="00F07C12">
        <w:rPr>
          <w:rFonts w:ascii="Garamond" w:hAnsi="Garamond"/>
          <w:sz w:val="22"/>
          <w:szCs w:val="22"/>
          <w:lang w:val="en-US"/>
        </w:rPr>
        <w:t xml:space="preserve"> </w:t>
      </w:r>
    </w:p>
    <w:p w14:paraId="7EFC48BD" w14:textId="262BC6D2" w:rsidR="006B3A39" w:rsidRPr="00B52A2D" w:rsidRDefault="00F07C12" w:rsidP="00C008B8">
      <w:pPr>
        <w:pStyle w:val="Default"/>
        <w:numPr>
          <w:ilvl w:val="0"/>
          <w:numId w:val="17"/>
        </w:numPr>
        <w:spacing w:before="60"/>
        <w:ind w:left="357" w:hanging="357"/>
        <w:jc w:val="both"/>
        <w:rPr>
          <w:rFonts w:ascii="Garamond" w:hAnsi="Garamond" w:cs="Baskerville"/>
          <w:sz w:val="22"/>
          <w:szCs w:val="22"/>
        </w:rPr>
      </w:pPr>
      <w:proofErr w:type="spellStart"/>
      <w:r w:rsidRPr="00F07C12">
        <w:rPr>
          <w:rFonts w:ascii="Garamond" w:hAnsi="Garamond" w:cs="Baskerville"/>
          <w:sz w:val="22"/>
          <w:szCs w:val="22"/>
        </w:rPr>
        <w:t>Dubocage</w:t>
      </w:r>
      <w:proofErr w:type="spellEnd"/>
      <w:r w:rsidRPr="00F07C12">
        <w:rPr>
          <w:rFonts w:ascii="Garamond" w:hAnsi="Garamond" w:cs="Baskerville"/>
          <w:sz w:val="22"/>
          <w:szCs w:val="22"/>
        </w:rPr>
        <w:t xml:space="preserve"> E., </w:t>
      </w:r>
      <w:r w:rsidRPr="00F07C12">
        <w:rPr>
          <w:rFonts w:ascii="Garamond" w:hAnsi="Garamond" w:cs="Baskerville"/>
          <w:sz w:val="22"/>
          <w:szCs w:val="22"/>
          <w:u w:val="single"/>
        </w:rPr>
        <w:t>Galindo G.</w:t>
      </w:r>
      <w:r w:rsidRPr="00F07C12">
        <w:rPr>
          <w:rFonts w:ascii="Garamond" w:hAnsi="Garamond" w:cs="Baskerville"/>
          <w:sz w:val="22"/>
          <w:szCs w:val="22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(2012) « Vers une typologie du remplacement du dirigeant », Congrès de l’AIMS, </w:t>
      </w:r>
      <w:r w:rsidR="00760EBD" w:rsidRPr="00B52A2D">
        <w:rPr>
          <w:rFonts w:ascii="Garamond" w:hAnsi="Garamond" w:cs="Baskerville"/>
          <w:sz w:val="22"/>
          <w:szCs w:val="22"/>
        </w:rPr>
        <w:t xml:space="preserve">Lille, </w:t>
      </w:r>
      <w:r w:rsidR="006B3A39" w:rsidRPr="00B52A2D">
        <w:rPr>
          <w:rFonts w:ascii="Garamond" w:hAnsi="Garamond" w:cs="Baskerville"/>
          <w:sz w:val="22"/>
          <w:szCs w:val="22"/>
        </w:rPr>
        <w:t>juin</w:t>
      </w:r>
      <w:r w:rsidR="000458AB" w:rsidRPr="00B52A2D">
        <w:rPr>
          <w:rFonts w:ascii="Garamond" w:hAnsi="Garamond" w:cs="Baskerville"/>
          <w:sz w:val="22"/>
          <w:szCs w:val="22"/>
        </w:rPr>
        <w:t xml:space="preserve">. </w:t>
      </w:r>
    </w:p>
    <w:p w14:paraId="2F7F70AC" w14:textId="5A39E7CD" w:rsidR="006B3A39" w:rsidRPr="00B52A2D" w:rsidRDefault="000458AB" w:rsidP="00C008B8">
      <w:pPr>
        <w:pStyle w:val="Corpsdetexte"/>
        <w:numPr>
          <w:ilvl w:val="0"/>
          <w:numId w:val="17"/>
        </w:numPr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, </w:t>
      </w:r>
      <w:proofErr w:type="spellStart"/>
      <w:r w:rsidRPr="00B52A2D">
        <w:rPr>
          <w:rFonts w:ascii="Garamond" w:hAnsi="Garamond" w:cs="Baskerville"/>
          <w:sz w:val="22"/>
          <w:szCs w:val="22"/>
        </w:rPr>
        <w:t>Zannad</w:t>
      </w:r>
      <w:proofErr w:type="spellEnd"/>
      <w:r w:rsidRPr="00B52A2D">
        <w:rPr>
          <w:rFonts w:ascii="Garamond" w:hAnsi="Garamond" w:cs="Baskerville"/>
          <w:sz w:val="22"/>
          <w:szCs w:val="22"/>
        </w:rPr>
        <w:t xml:space="preserve"> H.</w:t>
      </w:r>
      <w:r w:rsidR="006B3A39" w:rsidRPr="00B52A2D">
        <w:rPr>
          <w:rFonts w:ascii="Garamond" w:hAnsi="Garamond" w:cs="Baskerville"/>
          <w:sz w:val="22"/>
          <w:szCs w:val="22"/>
        </w:rPr>
        <w:t xml:space="preserve"> (2011), « Vers un cadre théorique pour expliquer la diversité des attitudes face à la religion en entreprise », Congrès de l'AGRH, Marrakech, octobre</w:t>
      </w:r>
      <w:r w:rsidRPr="00B52A2D">
        <w:rPr>
          <w:rFonts w:ascii="Garamond" w:hAnsi="Garamond" w:cs="Baskerville"/>
          <w:sz w:val="22"/>
          <w:szCs w:val="22"/>
        </w:rPr>
        <w:t>.</w:t>
      </w:r>
      <w:r w:rsidR="006B3A39" w:rsidRPr="00B52A2D">
        <w:rPr>
          <w:rFonts w:ascii="Garamond" w:hAnsi="Garamond" w:cs="Baskerville"/>
          <w:sz w:val="22"/>
          <w:szCs w:val="22"/>
        </w:rPr>
        <w:t xml:space="preserve"> </w:t>
      </w:r>
    </w:p>
    <w:p w14:paraId="4712539F" w14:textId="458C951E" w:rsidR="006B3A39" w:rsidRPr="00B52A2D" w:rsidRDefault="000458AB" w:rsidP="00C008B8">
      <w:pPr>
        <w:pStyle w:val="Corpsdetexte"/>
        <w:numPr>
          <w:ilvl w:val="0"/>
          <w:numId w:val="17"/>
        </w:numPr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</w:t>
      </w:r>
      <w:r w:rsidRPr="00B52A2D">
        <w:rPr>
          <w:rFonts w:ascii="Garamond" w:hAnsi="Garamond" w:cs="Baskerville"/>
          <w:sz w:val="22"/>
          <w:szCs w:val="22"/>
        </w:rPr>
        <w:t xml:space="preserve">., </w:t>
      </w:r>
      <w:proofErr w:type="spellStart"/>
      <w:r w:rsidRPr="00B52A2D">
        <w:rPr>
          <w:rFonts w:ascii="Garamond" w:hAnsi="Garamond" w:cs="Baskerville"/>
          <w:sz w:val="22"/>
          <w:szCs w:val="22"/>
        </w:rPr>
        <w:t>Surply</w:t>
      </w:r>
      <w:proofErr w:type="spellEnd"/>
      <w:r w:rsidRPr="00B52A2D">
        <w:rPr>
          <w:rFonts w:ascii="Garamond" w:hAnsi="Garamond" w:cs="Baskerville"/>
          <w:sz w:val="22"/>
          <w:szCs w:val="22"/>
        </w:rPr>
        <w:t xml:space="preserve"> J.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(2011), « La gestion du fait religieux dans les entreprises en </w:t>
      </w:r>
      <w:proofErr w:type="gramStart"/>
      <w:r w:rsidR="006B3A39" w:rsidRPr="00B52A2D">
        <w:rPr>
          <w:rFonts w:ascii="Garamond" w:hAnsi="Garamond" w:cs="Baskerville"/>
          <w:sz w:val="22"/>
          <w:szCs w:val="22"/>
        </w:rPr>
        <w:t>France:</w:t>
      </w:r>
      <w:proofErr w:type="gramEnd"/>
      <w:r w:rsidR="006B3A39" w:rsidRPr="00B52A2D">
        <w:rPr>
          <w:rFonts w:ascii="Garamond" w:hAnsi="Garamond" w:cs="Baskerville"/>
          <w:sz w:val="22"/>
          <w:szCs w:val="22"/>
        </w:rPr>
        <w:t xml:space="preserve"> vers un processus d'apprentissage émergent? », Colloque Management et Religions, août, </w:t>
      </w:r>
      <w:r w:rsidRPr="00B52A2D">
        <w:rPr>
          <w:rFonts w:ascii="Garamond" w:hAnsi="Garamond" w:cs="Baskerville"/>
          <w:sz w:val="22"/>
          <w:szCs w:val="22"/>
        </w:rPr>
        <w:t>EM Strasbourg.</w:t>
      </w:r>
      <w:r w:rsidR="006B3A39" w:rsidRPr="00B52A2D">
        <w:rPr>
          <w:rFonts w:ascii="Garamond" w:hAnsi="Garamond" w:cs="Baskerville"/>
          <w:sz w:val="22"/>
          <w:szCs w:val="22"/>
        </w:rPr>
        <w:t xml:space="preserve"> </w:t>
      </w:r>
    </w:p>
    <w:p w14:paraId="251ECC23" w14:textId="1A3B66A3" w:rsidR="006B3A39" w:rsidRPr="00B52A2D" w:rsidRDefault="000458AB" w:rsidP="00C008B8">
      <w:pPr>
        <w:pStyle w:val="Corpsdetexte"/>
        <w:numPr>
          <w:ilvl w:val="0"/>
          <w:numId w:val="17"/>
        </w:numPr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, </w:t>
      </w:r>
      <w:proofErr w:type="spellStart"/>
      <w:r w:rsidRPr="00B52A2D">
        <w:rPr>
          <w:rFonts w:ascii="Garamond" w:hAnsi="Garamond" w:cs="Baskerville"/>
          <w:sz w:val="22"/>
          <w:szCs w:val="22"/>
        </w:rPr>
        <w:t>Zannad</w:t>
      </w:r>
      <w:proofErr w:type="spellEnd"/>
      <w:r w:rsidRPr="00B52A2D">
        <w:rPr>
          <w:rFonts w:ascii="Garamond" w:hAnsi="Garamond" w:cs="Baskerville"/>
          <w:sz w:val="22"/>
          <w:szCs w:val="22"/>
        </w:rPr>
        <w:t xml:space="preserve"> H.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(2011), « Vers un cadre théorique pour expliquer la diversité des attitudes face à la religion en </w:t>
      </w:r>
      <w:proofErr w:type="gramStart"/>
      <w:r w:rsidR="006B3A39" w:rsidRPr="00B52A2D">
        <w:rPr>
          <w:rFonts w:ascii="Garamond" w:hAnsi="Garamond" w:cs="Baskerville"/>
          <w:sz w:val="22"/>
          <w:szCs w:val="22"/>
        </w:rPr>
        <w:t>entreprise?</w:t>
      </w:r>
      <w:proofErr w:type="gramEnd"/>
      <w:r w:rsidR="006B3A39" w:rsidRPr="00B52A2D">
        <w:rPr>
          <w:rFonts w:ascii="Garamond" w:hAnsi="Garamond" w:cs="Baskerville"/>
          <w:sz w:val="22"/>
          <w:szCs w:val="22"/>
        </w:rPr>
        <w:t xml:space="preserve"> </w:t>
      </w:r>
      <w:proofErr w:type="gramStart"/>
      <w:r w:rsidR="006B3A39" w:rsidRPr="00B52A2D">
        <w:rPr>
          <w:rFonts w:ascii="Garamond" w:hAnsi="Garamond" w:cs="Baskerville"/>
          <w:sz w:val="22"/>
          <w:szCs w:val="22"/>
        </w:rPr>
        <w:t>»,Colloque</w:t>
      </w:r>
      <w:proofErr w:type="gramEnd"/>
      <w:r w:rsidR="006B3A39" w:rsidRPr="00B52A2D">
        <w:rPr>
          <w:rFonts w:ascii="Garamond" w:hAnsi="Garamond" w:cs="Baskerville"/>
          <w:sz w:val="22"/>
          <w:szCs w:val="22"/>
        </w:rPr>
        <w:t xml:space="preserve"> Management et Religions, EM </w:t>
      </w:r>
      <w:r w:rsidRPr="00B52A2D">
        <w:rPr>
          <w:rFonts w:ascii="Garamond" w:hAnsi="Garamond" w:cs="Baskerville"/>
          <w:sz w:val="22"/>
          <w:szCs w:val="22"/>
        </w:rPr>
        <w:t>Strasbourg, août.</w:t>
      </w:r>
      <w:r w:rsidR="006B3A39" w:rsidRPr="00B52A2D">
        <w:rPr>
          <w:rFonts w:ascii="Garamond" w:hAnsi="Garamond" w:cs="Baskerville"/>
          <w:sz w:val="22"/>
          <w:szCs w:val="22"/>
        </w:rPr>
        <w:t xml:space="preserve"> </w:t>
      </w:r>
    </w:p>
    <w:p w14:paraId="298A183C" w14:textId="4633C609" w:rsidR="006B3A39" w:rsidRPr="00B52A2D" w:rsidRDefault="000458AB" w:rsidP="00C008B8">
      <w:pPr>
        <w:pStyle w:val="Paragraphedeliste"/>
        <w:numPr>
          <w:ilvl w:val="0"/>
          <w:numId w:val="17"/>
        </w:numPr>
        <w:spacing w:before="12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</w:t>
      </w:r>
      <w:r w:rsidRPr="00B52A2D">
        <w:rPr>
          <w:rFonts w:ascii="Garamond" w:hAnsi="Garamond" w:cs="Baskerville"/>
          <w:sz w:val="22"/>
          <w:szCs w:val="22"/>
        </w:rPr>
        <w:t xml:space="preserve">., </w:t>
      </w:r>
      <w:proofErr w:type="spellStart"/>
      <w:r w:rsidRPr="00B52A2D">
        <w:rPr>
          <w:rFonts w:ascii="Garamond" w:hAnsi="Garamond" w:cs="Baskerville"/>
          <w:sz w:val="22"/>
          <w:szCs w:val="22"/>
        </w:rPr>
        <w:t>Surply</w:t>
      </w:r>
      <w:proofErr w:type="spellEnd"/>
      <w:r w:rsidRPr="00B52A2D">
        <w:rPr>
          <w:rFonts w:ascii="Garamond" w:hAnsi="Garamond" w:cs="Baskerville"/>
          <w:sz w:val="22"/>
          <w:szCs w:val="22"/>
        </w:rPr>
        <w:t xml:space="preserve"> J.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(2010) « Quelles régulations du fait religieux en entreprise ? », </w:t>
      </w:r>
      <w:r w:rsidR="006B3A39" w:rsidRPr="00B52A2D">
        <w:rPr>
          <w:rFonts w:ascii="Garamond" w:hAnsi="Garamond" w:cs="Baskerville"/>
          <w:i/>
          <w:iCs/>
          <w:sz w:val="22"/>
          <w:szCs w:val="22"/>
        </w:rPr>
        <w:t>C</w:t>
      </w:r>
      <w:r w:rsidR="006B3A39" w:rsidRPr="00B52A2D">
        <w:rPr>
          <w:rFonts w:ascii="Garamond" w:hAnsi="Garamond" w:cs="Baskerville"/>
          <w:sz w:val="22"/>
          <w:szCs w:val="22"/>
        </w:rPr>
        <w:t>ongrès AGRH, Saint</w:t>
      </w:r>
      <w:r w:rsidRPr="00B52A2D">
        <w:rPr>
          <w:rFonts w:ascii="Garamond" w:hAnsi="Garamond" w:cs="Baskerville"/>
          <w:sz w:val="22"/>
          <w:szCs w:val="22"/>
        </w:rPr>
        <w:t xml:space="preserve"> Malo, Novembre</w:t>
      </w:r>
      <w:r w:rsidR="006B3A39" w:rsidRPr="00B52A2D">
        <w:rPr>
          <w:rFonts w:ascii="Garamond" w:hAnsi="Garamond" w:cs="Baskerville"/>
          <w:sz w:val="22"/>
          <w:szCs w:val="22"/>
        </w:rPr>
        <w:t xml:space="preserve">. </w:t>
      </w:r>
    </w:p>
    <w:p w14:paraId="31D06E25" w14:textId="73DD314F" w:rsidR="006B3A39" w:rsidRPr="00B52A2D" w:rsidRDefault="000458AB" w:rsidP="00C008B8">
      <w:pPr>
        <w:pStyle w:val="Paragraphedeliste"/>
        <w:numPr>
          <w:ilvl w:val="0"/>
          <w:numId w:val="17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(2009), « Qui gère les ressources humaines des PME françaises de biotechnologie ? », Journées PME-GRT AGRH, 16 octobre. </w:t>
      </w:r>
    </w:p>
    <w:p w14:paraId="241E4BB3" w14:textId="52948002" w:rsidR="006B3A39" w:rsidRPr="00B52A2D" w:rsidRDefault="000458AB" w:rsidP="00C008B8">
      <w:pPr>
        <w:pStyle w:val="Paragraphedeliste"/>
        <w:numPr>
          <w:ilvl w:val="0"/>
          <w:numId w:val="17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(2009), "Qui sont les gestionnaires des ressources humaines dans les entreprises de recherche en </w:t>
      </w:r>
      <w:proofErr w:type="gramStart"/>
      <w:r w:rsidR="006B3A39" w:rsidRPr="00B52A2D">
        <w:rPr>
          <w:rFonts w:ascii="Garamond" w:hAnsi="Garamond" w:cs="Baskerville"/>
          <w:sz w:val="22"/>
          <w:szCs w:val="22"/>
        </w:rPr>
        <w:t>France?</w:t>
      </w:r>
      <w:proofErr w:type="gramEnd"/>
      <w:r w:rsidR="006B3A39" w:rsidRPr="00B52A2D">
        <w:rPr>
          <w:rFonts w:ascii="Garamond" w:hAnsi="Garamond" w:cs="Baskerville"/>
          <w:sz w:val="22"/>
          <w:szCs w:val="22"/>
        </w:rPr>
        <w:t>", Colloque prospective des métiers au service du management et de la GRH, 16 mars, ESSEC, labellisé AGRH et IAS.</w:t>
      </w:r>
    </w:p>
    <w:p w14:paraId="394AC5BB" w14:textId="4A6E9C22" w:rsidR="006B3A39" w:rsidRPr="00B52A2D" w:rsidRDefault="000458AB" w:rsidP="00C008B8">
      <w:pPr>
        <w:pStyle w:val="Paragraphedeliste"/>
        <w:numPr>
          <w:ilvl w:val="0"/>
          <w:numId w:val="17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, de Bry F.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(2005) « L’organisation, nœuds de contrats psychologiques entre les parties prenantes. L’exemple des entreprises de biotechnologie », </w:t>
      </w:r>
      <w:r w:rsidR="006B3A39" w:rsidRPr="00B52A2D">
        <w:rPr>
          <w:rFonts w:ascii="Garamond" w:hAnsi="Garamond" w:cs="Baskerville"/>
          <w:iCs/>
          <w:sz w:val="22"/>
          <w:szCs w:val="22"/>
        </w:rPr>
        <w:t>Actes du 16</w:t>
      </w:r>
      <w:r w:rsidR="006B3A39" w:rsidRPr="00B52A2D">
        <w:rPr>
          <w:rFonts w:ascii="Garamond" w:hAnsi="Garamond" w:cs="Baskerville"/>
          <w:iCs/>
          <w:sz w:val="22"/>
          <w:szCs w:val="22"/>
          <w:vertAlign w:val="superscript"/>
        </w:rPr>
        <w:t>ème</w:t>
      </w:r>
      <w:r w:rsidR="006B3A39" w:rsidRPr="00B52A2D">
        <w:rPr>
          <w:rFonts w:ascii="Garamond" w:hAnsi="Garamond" w:cs="Baskerville"/>
          <w:iCs/>
          <w:sz w:val="22"/>
          <w:szCs w:val="22"/>
        </w:rPr>
        <w:t xml:space="preserve"> Congrès de l’AGRH</w:t>
      </w:r>
      <w:r w:rsidR="006B3A39" w:rsidRPr="00B52A2D">
        <w:rPr>
          <w:rFonts w:ascii="Garamond" w:hAnsi="Garamond" w:cs="Baskerville"/>
          <w:sz w:val="22"/>
          <w:szCs w:val="22"/>
        </w:rPr>
        <w:t>, septembre, Paris-Dauphin</w:t>
      </w:r>
      <w:r w:rsidRPr="00B52A2D">
        <w:rPr>
          <w:rFonts w:ascii="Garamond" w:hAnsi="Garamond" w:cs="Baskerville"/>
          <w:sz w:val="22"/>
          <w:szCs w:val="22"/>
        </w:rPr>
        <w:t>e, Paris.</w:t>
      </w:r>
      <w:r w:rsidR="006B3A39" w:rsidRPr="00B52A2D">
        <w:rPr>
          <w:rFonts w:ascii="Garamond" w:hAnsi="Garamond" w:cs="Baskerville"/>
          <w:sz w:val="22"/>
          <w:szCs w:val="22"/>
        </w:rPr>
        <w:t xml:space="preserve"> </w:t>
      </w:r>
    </w:p>
    <w:p w14:paraId="04905727" w14:textId="10689654" w:rsidR="006B3A39" w:rsidRPr="00B52A2D" w:rsidRDefault="000458AB" w:rsidP="00C008B8">
      <w:pPr>
        <w:pStyle w:val="Paragraphedeliste"/>
        <w:numPr>
          <w:ilvl w:val="0"/>
          <w:numId w:val="17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(2004) « Quelle cohérence entre la stratégie et la gestion des hommes dans le développement des jeunes entreprises de recherche ? », </w:t>
      </w:r>
      <w:r w:rsidR="006B3A39" w:rsidRPr="00B52A2D">
        <w:rPr>
          <w:rFonts w:ascii="Garamond" w:hAnsi="Garamond" w:cs="Baskerville"/>
          <w:iCs/>
          <w:sz w:val="22"/>
          <w:szCs w:val="22"/>
        </w:rPr>
        <w:t>Congrès des 17</w:t>
      </w:r>
      <w:r w:rsidR="006B3A39" w:rsidRPr="00B52A2D">
        <w:rPr>
          <w:rFonts w:ascii="Garamond" w:hAnsi="Garamond" w:cs="Baskerville"/>
          <w:iCs/>
          <w:sz w:val="22"/>
          <w:szCs w:val="22"/>
          <w:vertAlign w:val="superscript"/>
        </w:rPr>
        <w:t xml:space="preserve">èmes </w:t>
      </w:r>
      <w:r w:rsidR="006B3A39" w:rsidRPr="00B52A2D">
        <w:rPr>
          <w:rFonts w:ascii="Garamond" w:hAnsi="Garamond" w:cs="Baskerville"/>
          <w:iCs/>
          <w:sz w:val="22"/>
          <w:szCs w:val="22"/>
        </w:rPr>
        <w:t>Journées Nationales des IAE</w:t>
      </w:r>
      <w:r w:rsidR="006B3A39" w:rsidRPr="00B52A2D">
        <w:rPr>
          <w:rFonts w:ascii="Garamond" w:hAnsi="Garamond" w:cs="Baskerville"/>
          <w:sz w:val="22"/>
          <w:szCs w:val="22"/>
        </w:rPr>
        <w:t xml:space="preserve">, septembre, IAE de Lyon, Lyon.  </w:t>
      </w:r>
    </w:p>
    <w:p w14:paraId="306C19D5" w14:textId="5EDC7483" w:rsidR="006B3A39" w:rsidRPr="00B52A2D" w:rsidRDefault="000458AB" w:rsidP="00C008B8">
      <w:pPr>
        <w:pStyle w:val="Paragraphedeliste"/>
        <w:numPr>
          <w:ilvl w:val="0"/>
          <w:numId w:val="17"/>
        </w:numPr>
        <w:spacing w:before="120"/>
        <w:ind w:left="357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(2004) « L’évaluation contextualisée de la GRH : le cas de deux jeunes entreprises de recherche », </w:t>
      </w:r>
      <w:r w:rsidR="006B3A39" w:rsidRPr="00B52A2D">
        <w:rPr>
          <w:rFonts w:ascii="Garamond" w:hAnsi="Garamond" w:cs="Baskerville"/>
          <w:iCs/>
          <w:sz w:val="22"/>
          <w:szCs w:val="22"/>
        </w:rPr>
        <w:t>Actes du 15</w:t>
      </w:r>
      <w:r w:rsidR="006B3A39" w:rsidRPr="00B52A2D">
        <w:rPr>
          <w:rFonts w:ascii="Garamond" w:hAnsi="Garamond" w:cs="Baskerville"/>
          <w:iCs/>
          <w:sz w:val="22"/>
          <w:szCs w:val="22"/>
          <w:vertAlign w:val="superscript"/>
        </w:rPr>
        <w:t>ème</w:t>
      </w:r>
      <w:r w:rsidR="006B3A39" w:rsidRPr="00B52A2D">
        <w:rPr>
          <w:rFonts w:ascii="Garamond" w:hAnsi="Garamond" w:cs="Baskerville"/>
          <w:iCs/>
          <w:sz w:val="22"/>
          <w:szCs w:val="22"/>
        </w:rPr>
        <w:t xml:space="preserve"> Congrès de l’AGRH</w:t>
      </w:r>
      <w:r w:rsidR="006B3A39" w:rsidRPr="00B52A2D">
        <w:rPr>
          <w:rFonts w:ascii="Garamond" w:hAnsi="Garamond" w:cs="Baskerville"/>
          <w:sz w:val="22"/>
          <w:szCs w:val="22"/>
        </w:rPr>
        <w:t>, sept</w:t>
      </w:r>
      <w:r w:rsidR="00F07C12">
        <w:rPr>
          <w:rFonts w:ascii="Garamond" w:hAnsi="Garamond" w:cs="Baskerville"/>
          <w:sz w:val="22"/>
          <w:szCs w:val="22"/>
        </w:rPr>
        <w:t xml:space="preserve">embre, UQAM, Montréal, Tome 1, </w:t>
      </w:r>
      <w:r w:rsidR="006B3A39" w:rsidRPr="00B52A2D">
        <w:rPr>
          <w:rFonts w:ascii="Garamond" w:hAnsi="Garamond" w:cs="Baskerville"/>
          <w:sz w:val="22"/>
          <w:szCs w:val="22"/>
        </w:rPr>
        <w:t xml:space="preserve">p. 331-355. </w:t>
      </w:r>
    </w:p>
    <w:p w14:paraId="74C343FB" w14:textId="367F88FC" w:rsidR="007A44F2" w:rsidRPr="002242D7" w:rsidRDefault="000458AB" w:rsidP="00C008B8">
      <w:pPr>
        <w:pStyle w:val="Paragraphedeliste"/>
        <w:numPr>
          <w:ilvl w:val="0"/>
          <w:numId w:val="17"/>
        </w:numPr>
        <w:spacing w:before="120"/>
        <w:ind w:left="357" w:hanging="357"/>
        <w:contextualSpacing w:val="0"/>
        <w:rPr>
          <w:rFonts w:ascii="Garamond" w:hAnsi="Garamond" w:cs="Baskerville"/>
          <w:b/>
          <w:bCs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  <w:u w:val="single"/>
        </w:rPr>
        <w:t>Galindo G.</w:t>
      </w:r>
      <w:r w:rsidRPr="00B52A2D">
        <w:rPr>
          <w:rFonts w:ascii="Garamond" w:hAnsi="Garamond" w:cs="Baskerville"/>
          <w:sz w:val="22"/>
          <w:szCs w:val="22"/>
        </w:rPr>
        <w:t xml:space="preserve"> </w:t>
      </w:r>
      <w:r w:rsidR="006B3A39" w:rsidRPr="00B52A2D">
        <w:rPr>
          <w:rFonts w:ascii="Garamond" w:hAnsi="Garamond" w:cs="Baskerville"/>
          <w:sz w:val="22"/>
          <w:szCs w:val="22"/>
        </w:rPr>
        <w:t xml:space="preserve">(2003) </w:t>
      </w:r>
      <w:proofErr w:type="gramStart"/>
      <w:r w:rsidR="006B3A39" w:rsidRPr="00B52A2D">
        <w:rPr>
          <w:rFonts w:ascii="Garamond" w:hAnsi="Garamond" w:cs="Baskerville"/>
          <w:sz w:val="22"/>
          <w:szCs w:val="22"/>
        </w:rPr>
        <w:t>«  Structuration</w:t>
      </w:r>
      <w:proofErr w:type="gramEnd"/>
      <w:r w:rsidR="006B3A39" w:rsidRPr="00B52A2D">
        <w:rPr>
          <w:rFonts w:ascii="Garamond" w:hAnsi="Garamond" w:cs="Baskerville"/>
          <w:sz w:val="22"/>
          <w:szCs w:val="22"/>
        </w:rPr>
        <w:t xml:space="preserve"> de la GRH dans les biotechnologies : le cas des jeunes entreprises en Ile-de-France », </w:t>
      </w:r>
      <w:r w:rsidR="006B3A39" w:rsidRPr="00B52A2D">
        <w:rPr>
          <w:rFonts w:ascii="Garamond" w:hAnsi="Garamond" w:cs="Baskerville"/>
          <w:iCs/>
          <w:sz w:val="22"/>
          <w:szCs w:val="22"/>
        </w:rPr>
        <w:t>Actes du 14</w:t>
      </w:r>
      <w:r w:rsidR="006B3A39" w:rsidRPr="00B52A2D">
        <w:rPr>
          <w:rFonts w:ascii="Garamond" w:hAnsi="Garamond" w:cs="Baskerville"/>
          <w:iCs/>
          <w:sz w:val="22"/>
          <w:szCs w:val="22"/>
          <w:vertAlign w:val="superscript"/>
        </w:rPr>
        <w:t>ème</w:t>
      </w:r>
      <w:r w:rsidR="006B3A39" w:rsidRPr="00B52A2D">
        <w:rPr>
          <w:rFonts w:ascii="Garamond" w:hAnsi="Garamond" w:cs="Baskerville"/>
          <w:iCs/>
          <w:sz w:val="22"/>
          <w:szCs w:val="22"/>
        </w:rPr>
        <w:t xml:space="preserve"> Congrès de l’AGRH</w:t>
      </w:r>
      <w:r w:rsidR="006B3A39" w:rsidRPr="00B52A2D">
        <w:rPr>
          <w:rFonts w:ascii="Garamond" w:hAnsi="Garamond" w:cs="Baskerville"/>
          <w:sz w:val="22"/>
          <w:szCs w:val="22"/>
        </w:rPr>
        <w:t>, novembre, Grenobl</w:t>
      </w:r>
      <w:r w:rsidR="00F07C12">
        <w:rPr>
          <w:rFonts w:ascii="Garamond" w:hAnsi="Garamond" w:cs="Baskerville"/>
          <w:sz w:val="22"/>
          <w:szCs w:val="22"/>
        </w:rPr>
        <w:t xml:space="preserve">e, Tome 2, </w:t>
      </w:r>
      <w:r w:rsidR="006B3A39" w:rsidRPr="00B52A2D">
        <w:rPr>
          <w:rFonts w:ascii="Garamond" w:hAnsi="Garamond" w:cs="Baskerville"/>
          <w:sz w:val="22"/>
          <w:szCs w:val="22"/>
        </w:rPr>
        <w:t>p. 1183-1208.</w:t>
      </w:r>
    </w:p>
    <w:p w14:paraId="24085BEB" w14:textId="07F96626" w:rsidR="002242D7" w:rsidRPr="002242D7" w:rsidRDefault="002242D7" w:rsidP="002242D7">
      <w:pPr>
        <w:spacing w:before="240"/>
        <w:rPr>
          <w:rFonts w:ascii="Garamond" w:hAnsi="Garamond" w:cs="Baskerville"/>
          <w:sz w:val="22"/>
          <w:szCs w:val="22"/>
        </w:rPr>
      </w:pPr>
      <w:r w:rsidRPr="002242D7">
        <w:rPr>
          <w:rFonts w:ascii="Garamond" w:hAnsi="Garamond" w:cs="Baskerville"/>
          <w:b/>
          <w:bCs/>
          <w:sz w:val="22"/>
          <w:szCs w:val="22"/>
        </w:rPr>
        <w:t xml:space="preserve">• </w:t>
      </w:r>
      <w:r w:rsidR="001A2F17">
        <w:rPr>
          <w:rFonts w:ascii="Garamond" w:hAnsi="Garamond" w:cs="Baskerville"/>
          <w:b/>
          <w:bCs/>
          <w:sz w:val="22"/>
          <w:szCs w:val="22"/>
        </w:rPr>
        <w:t>Ouvrage</w:t>
      </w:r>
      <w:r>
        <w:rPr>
          <w:rFonts w:ascii="Garamond" w:hAnsi="Garamond" w:cs="Baskerville"/>
          <w:b/>
          <w:bCs/>
          <w:sz w:val="22"/>
          <w:szCs w:val="22"/>
        </w:rPr>
        <w:t>s</w:t>
      </w:r>
    </w:p>
    <w:p w14:paraId="0887A2FB" w14:textId="62C91113" w:rsidR="0002688A" w:rsidRPr="0002688A" w:rsidRDefault="0002688A" w:rsidP="002242D7">
      <w:pPr>
        <w:pStyle w:val="Paragraphedeliste"/>
        <w:spacing w:before="120"/>
        <w:ind w:left="0"/>
        <w:contextualSpacing w:val="0"/>
        <w:rPr>
          <w:rFonts w:ascii="Garamond" w:hAnsi="Garamond" w:cs="Baskerville"/>
          <w:sz w:val="22"/>
          <w:szCs w:val="22"/>
          <w:u w:val="single"/>
        </w:rPr>
      </w:pPr>
      <w:r w:rsidRPr="0002688A">
        <w:rPr>
          <w:rFonts w:ascii="Garamond" w:hAnsi="Garamond"/>
          <w:color w:val="000000" w:themeColor="text1"/>
          <w:sz w:val="22"/>
          <w:szCs w:val="22"/>
        </w:rPr>
        <w:t>Gaillard H.,</w:t>
      </w:r>
      <w:r w:rsidRPr="0002688A">
        <w:rPr>
          <w:rFonts w:ascii="Garamond" w:hAnsi="Garamond"/>
          <w:color w:val="000000" w:themeColor="text1"/>
          <w:sz w:val="22"/>
          <w:szCs w:val="22"/>
          <w:u w:val="single"/>
        </w:rPr>
        <w:t xml:space="preserve"> Galindo G</w:t>
      </w:r>
      <w:r w:rsidRPr="0002688A">
        <w:rPr>
          <w:rFonts w:ascii="Garamond" w:hAnsi="Garamond"/>
          <w:color w:val="000000" w:themeColor="text1"/>
          <w:sz w:val="22"/>
          <w:szCs w:val="22"/>
        </w:rPr>
        <w:t xml:space="preserve">. &amp; Honoré L. (2022), </w:t>
      </w:r>
      <w:r w:rsidRPr="0002688A">
        <w:rPr>
          <w:rFonts w:ascii="Garamond" w:hAnsi="Garamond"/>
          <w:i/>
          <w:color w:val="000000" w:themeColor="text1"/>
          <w:sz w:val="22"/>
          <w:szCs w:val="22"/>
        </w:rPr>
        <w:t>Religion, Fait Religieux et Management</w:t>
      </w:r>
      <w:r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Garamond" w:hAnsi="Garamond"/>
          <w:color w:val="000000" w:themeColor="text1"/>
          <w:sz w:val="22"/>
          <w:szCs w:val="22"/>
        </w:rPr>
        <w:t>Editions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 EMS, 363 p.</w:t>
      </w:r>
    </w:p>
    <w:p w14:paraId="4F14B8C7" w14:textId="52D6765D" w:rsidR="000B50DA" w:rsidRDefault="000B50DA" w:rsidP="002242D7">
      <w:pPr>
        <w:pStyle w:val="Paragraphedeliste"/>
        <w:spacing w:before="120"/>
        <w:ind w:left="0"/>
        <w:contextualSpacing w:val="0"/>
        <w:rPr>
          <w:rFonts w:ascii="Garamond" w:hAnsi="Garamond" w:cs="Baskerville"/>
          <w:sz w:val="22"/>
          <w:szCs w:val="22"/>
        </w:rPr>
      </w:pPr>
      <w:r w:rsidRPr="000B50DA">
        <w:rPr>
          <w:rFonts w:ascii="Garamond" w:hAnsi="Garamond" w:cs="Baskerville"/>
          <w:sz w:val="22"/>
          <w:szCs w:val="22"/>
          <w:u w:val="single"/>
        </w:rPr>
        <w:t>Galindo G.</w:t>
      </w:r>
      <w:r>
        <w:rPr>
          <w:rFonts w:ascii="Garamond" w:hAnsi="Garamond" w:cs="Baskerville"/>
          <w:sz w:val="22"/>
          <w:szCs w:val="22"/>
        </w:rPr>
        <w:t xml:space="preserve">, </w:t>
      </w:r>
      <w:proofErr w:type="spellStart"/>
      <w:r>
        <w:rPr>
          <w:rFonts w:ascii="Garamond" w:hAnsi="Garamond" w:cs="Baskerville"/>
          <w:sz w:val="22"/>
          <w:szCs w:val="22"/>
        </w:rPr>
        <w:t>Copienne</w:t>
      </w:r>
      <w:proofErr w:type="spellEnd"/>
      <w:r>
        <w:rPr>
          <w:rFonts w:ascii="Garamond" w:hAnsi="Garamond" w:cs="Baskerville"/>
          <w:sz w:val="22"/>
          <w:szCs w:val="22"/>
        </w:rPr>
        <w:t xml:space="preserve"> G., Pierre G. (2021), </w:t>
      </w:r>
      <w:r w:rsidRPr="000B50DA">
        <w:rPr>
          <w:rFonts w:ascii="Garamond" w:hAnsi="Garamond" w:cs="Baskerville"/>
          <w:i/>
          <w:sz w:val="22"/>
          <w:szCs w:val="22"/>
        </w:rPr>
        <w:t xml:space="preserve">Le </w:t>
      </w:r>
      <w:proofErr w:type="spellStart"/>
      <w:r w:rsidRPr="000B50DA">
        <w:rPr>
          <w:rFonts w:ascii="Garamond" w:hAnsi="Garamond" w:cs="Baskerville"/>
          <w:i/>
          <w:sz w:val="22"/>
          <w:szCs w:val="22"/>
        </w:rPr>
        <w:t>Personal</w:t>
      </w:r>
      <w:proofErr w:type="spellEnd"/>
      <w:r w:rsidRPr="000B50DA">
        <w:rPr>
          <w:rFonts w:ascii="Garamond" w:hAnsi="Garamond" w:cs="Baskerville"/>
          <w:i/>
          <w:sz w:val="22"/>
          <w:szCs w:val="22"/>
        </w:rPr>
        <w:t xml:space="preserve"> </w:t>
      </w:r>
      <w:proofErr w:type="spellStart"/>
      <w:r w:rsidRPr="000B50DA">
        <w:rPr>
          <w:rFonts w:ascii="Garamond" w:hAnsi="Garamond" w:cs="Baskerville"/>
          <w:i/>
          <w:sz w:val="22"/>
          <w:szCs w:val="22"/>
        </w:rPr>
        <w:t>Branding</w:t>
      </w:r>
      <w:proofErr w:type="spellEnd"/>
      <w:r w:rsidRPr="000B50DA">
        <w:rPr>
          <w:rFonts w:ascii="Garamond" w:hAnsi="Garamond" w:cs="Baskerville"/>
          <w:i/>
          <w:sz w:val="22"/>
          <w:szCs w:val="22"/>
        </w:rPr>
        <w:t xml:space="preserve"> : pourquoi et comment en faire un atout </w:t>
      </w:r>
      <w:proofErr w:type="gramStart"/>
      <w:r w:rsidRPr="000B50DA">
        <w:rPr>
          <w:rFonts w:ascii="Garamond" w:hAnsi="Garamond" w:cs="Baskerville"/>
          <w:i/>
          <w:sz w:val="22"/>
          <w:szCs w:val="22"/>
        </w:rPr>
        <w:t>professionnel ?</w:t>
      </w:r>
      <w:r>
        <w:rPr>
          <w:rFonts w:ascii="Garamond" w:hAnsi="Garamond" w:cs="Baskerville"/>
          <w:sz w:val="22"/>
          <w:szCs w:val="22"/>
        </w:rPr>
        <w:t>,</w:t>
      </w:r>
      <w:proofErr w:type="gramEnd"/>
      <w:r>
        <w:rPr>
          <w:rFonts w:ascii="Garamond" w:hAnsi="Garamond" w:cs="Baskerville"/>
          <w:sz w:val="22"/>
          <w:szCs w:val="22"/>
        </w:rPr>
        <w:t xml:space="preserve"> Dunod, 134 p.</w:t>
      </w:r>
    </w:p>
    <w:p w14:paraId="6FBB09F4" w14:textId="567B3107" w:rsidR="002242D7" w:rsidRPr="002242D7" w:rsidRDefault="002242D7" w:rsidP="002242D7">
      <w:pPr>
        <w:pStyle w:val="Paragraphedeliste"/>
        <w:spacing w:before="120"/>
        <w:ind w:left="0"/>
        <w:contextualSpacing w:val="0"/>
        <w:rPr>
          <w:rFonts w:ascii="Garamond" w:hAnsi="Garamond" w:cs="Baskerville"/>
          <w:sz w:val="22"/>
          <w:szCs w:val="22"/>
        </w:rPr>
      </w:pPr>
      <w:proofErr w:type="spellStart"/>
      <w:r w:rsidRPr="002242D7">
        <w:rPr>
          <w:rFonts w:ascii="Garamond" w:hAnsi="Garamond" w:cs="Baskerville"/>
          <w:sz w:val="22"/>
          <w:szCs w:val="22"/>
        </w:rPr>
        <w:t>Benchemam</w:t>
      </w:r>
      <w:proofErr w:type="spellEnd"/>
      <w:r w:rsidRPr="002242D7">
        <w:rPr>
          <w:rFonts w:ascii="Garamond" w:hAnsi="Garamond" w:cs="Baskerville"/>
          <w:sz w:val="22"/>
          <w:szCs w:val="22"/>
        </w:rPr>
        <w:t xml:space="preserve"> F., </w:t>
      </w:r>
      <w:r w:rsidRPr="002242D7">
        <w:rPr>
          <w:rFonts w:ascii="Garamond" w:hAnsi="Garamond" w:cs="Baskerville"/>
          <w:sz w:val="22"/>
          <w:szCs w:val="22"/>
          <w:u w:val="single"/>
        </w:rPr>
        <w:t>Galindo G.</w:t>
      </w:r>
      <w:r w:rsidR="00EC3CAD">
        <w:rPr>
          <w:rFonts w:ascii="Garamond" w:hAnsi="Garamond" w:cs="Baskerville"/>
          <w:sz w:val="22"/>
          <w:szCs w:val="22"/>
        </w:rPr>
        <w:t xml:space="preserve"> (2015</w:t>
      </w:r>
      <w:r w:rsidRPr="002242D7">
        <w:rPr>
          <w:rFonts w:ascii="Garamond" w:hAnsi="Garamond" w:cs="Baskerville"/>
          <w:sz w:val="22"/>
          <w:szCs w:val="22"/>
        </w:rPr>
        <w:t xml:space="preserve">), </w:t>
      </w:r>
      <w:r w:rsidRPr="002242D7">
        <w:rPr>
          <w:rFonts w:ascii="Garamond" w:hAnsi="Garamond" w:cs="Baskerville"/>
          <w:i/>
          <w:iCs/>
          <w:sz w:val="22"/>
          <w:szCs w:val="22"/>
        </w:rPr>
        <w:t>Gestion des Ressources Humaines</w:t>
      </w:r>
      <w:r w:rsidRPr="002242D7">
        <w:rPr>
          <w:rFonts w:ascii="Garamond" w:hAnsi="Garamond" w:cs="Baskerville"/>
          <w:sz w:val="22"/>
          <w:szCs w:val="22"/>
        </w:rPr>
        <w:t>, 4</w:t>
      </w:r>
      <w:r w:rsidRPr="002242D7">
        <w:rPr>
          <w:rFonts w:ascii="Garamond" w:hAnsi="Garamond" w:cs="Baskerville"/>
          <w:sz w:val="22"/>
          <w:szCs w:val="22"/>
          <w:vertAlign w:val="superscript"/>
        </w:rPr>
        <w:t>ème</w:t>
      </w:r>
      <w:r w:rsidR="00EC3CAD">
        <w:rPr>
          <w:rFonts w:ascii="Garamond" w:hAnsi="Garamond" w:cs="Baskerville"/>
          <w:sz w:val="22"/>
          <w:szCs w:val="22"/>
        </w:rPr>
        <w:t xml:space="preserve"> édition, Gualino, 191</w:t>
      </w:r>
      <w:r w:rsidRPr="002242D7">
        <w:rPr>
          <w:rFonts w:ascii="Garamond" w:hAnsi="Garamond" w:cs="Baskerville"/>
          <w:sz w:val="22"/>
          <w:szCs w:val="22"/>
        </w:rPr>
        <w:t xml:space="preserve"> p.</w:t>
      </w:r>
    </w:p>
    <w:p w14:paraId="7579CFB2" w14:textId="62E7D70C" w:rsidR="002242D7" w:rsidRDefault="002242D7" w:rsidP="002242D7">
      <w:pPr>
        <w:pStyle w:val="Paragraphedeliste"/>
        <w:spacing w:before="120"/>
        <w:ind w:left="0"/>
        <w:contextualSpacing w:val="0"/>
        <w:rPr>
          <w:rFonts w:ascii="Garamond" w:hAnsi="Garamond" w:cs="Baskerville"/>
          <w:sz w:val="22"/>
          <w:szCs w:val="22"/>
        </w:rPr>
      </w:pPr>
      <w:r w:rsidRPr="002242D7">
        <w:rPr>
          <w:rFonts w:ascii="Garamond" w:hAnsi="Garamond" w:cs="Baskerville"/>
          <w:sz w:val="22"/>
          <w:szCs w:val="22"/>
        </w:rPr>
        <w:t xml:space="preserve">Claret N., Combes, M., </w:t>
      </w:r>
      <w:r w:rsidRPr="002242D7">
        <w:rPr>
          <w:rFonts w:ascii="Garamond" w:hAnsi="Garamond" w:cs="Baskerville"/>
          <w:sz w:val="22"/>
          <w:szCs w:val="22"/>
          <w:u w:val="single"/>
        </w:rPr>
        <w:t>Galindo G</w:t>
      </w:r>
      <w:r w:rsidR="00330810">
        <w:rPr>
          <w:rFonts w:ascii="Garamond" w:hAnsi="Garamond" w:cs="Baskerville"/>
          <w:sz w:val="22"/>
          <w:szCs w:val="22"/>
        </w:rPr>
        <w:t xml:space="preserve">., Morin I. &amp; </w:t>
      </w:r>
      <w:r w:rsidRPr="002242D7">
        <w:rPr>
          <w:rFonts w:ascii="Garamond" w:hAnsi="Garamond" w:cs="Baskerville"/>
          <w:sz w:val="22"/>
          <w:szCs w:val="22"/>
        </w:rPr>
        <w:t xml:space="preserve">Sergot B. (2009), </w:t>
      </w:r>
      <w:r w:rsidRPr="002242D7">
        <w:rPr>
          <w:rFonts w:ascii="Garamond" w:hAnsi="Garamond" w:cs="Baskerville"/>
          <w:i/>
          <w:iCs/>
          <w:sz w:val="22"/>
          <w:szCs w:val="22"/>
        </w:rPr>
        <w:t>Management pour les IUT</w:t>
      </w:r>
      <w:r w:rsidRPr="002242D7">
        <w:rPr>
          <w:rFonts w:ascii="Garamond" w:hAnsi="Garamond" w:cs="Baskerville"/>
          <w:sz w:val="22"/>
          <w:szCs w:val="22"/>
        </w:rPr>
        <w:t xml:space="preserve">, Nathan.  </w:t>
      </w:r>
    </w:p>
    <w:p w14:paraId="14CAE801" w14:textId="6F65B4D8" w:rsidR="00E76A09" w:rsidRDefault="00E76A09" w:rsidP="00E76A09">
      <w:pPr>
        <w:spacing w:before="240"/>
        <w:rPr>
          <w:rFonts w:ascii="Garamond" w:hAnsi="Garamond" w:cs="Baskerville"/>
          <w:b/>
          <w:bCs/>
          <w:sz w:val="22"/>
          <w:szCs w:val="22"/>
        </w:rPr>
      </w:pPr>
      <w:r w:rsidRPr="002242D7">
        <w:rPr>
          <w:rFonts w:ascii="Garamond" w:hAnsi="Garamond" w:cs="Baskerville"/>
          <w:b/>
          <w:bCs/>
          <w:sz w:val="22"/>
          <w:szCs w:val="22"/>
        </w:rPr>
        <w:t xml:space="preserve">• </w:t>
      </w:r>
      <w:r w:rsidR="00F70433">
        <w:rPr>
          <w:rFonts w:ascii="Garamond" w:hAnsi="Garamond" w:cs="Baskerville"/>
          <w:b/>
          <w:bCs/>
          <w:sz w:val="22"/>
          <w:szCs w:val="22"/>
        </w:rPr>
        <w:t>P</w:t>
      </w:r>
      <w:r>
        <w:rPr>
          <w:rFonts w:ascii="Garamond" w:hAnsi="Garamond" w:cs="Baskerville"/>
          <w:b/>
          <w:bCs/>
          <w:sz w:val="22"/>
          <w:szCs w:val="22"/>
        </w:rPr>
        <w:t xml:space="preserve">ublications </w:t>
      </w:r>
      <w:r w:rsidR="00F70433">
        <w:rPr>
          <w:rFonts w:ascii="Garamond" w:hAnsi="Garamond" w:cs="Baskerville"/>
          <w:b/>
          <w:bCs/>
          <w:sz w:val="22"/>
          <w:szCs w:val="22"/>
        </w:rPr>
        <w:t xml:space="preserve">sur </w:t>
      </w:r>
      <w:r w:rsidR="00220CCB">
        <w:rPr>
          <w:rFonts w:ascii="Garamond" w:hAnsi="Garamond" w:cs="Baskerville"/>
          <w:b/>
          <w:bCs/>
          <w:sz w:val="22"/>
          <w:szCs w:val="22"/>
        </w:rPr>
        <w:t xml:space="preserve">le site </w:t>
      </w:r>
      <w:proofErr w:type="spellStart"/>
      <w:r w:rsidR="00F70433">
        <w:rPr>
          <w:rFonts w:ascii="Garamond" w:hAnsi="Garamond" w:cs="Baskerville"/>
          <w:b/>
          <w:bCs/>
          <w:sz w:val="22"/>
          <w:szCs w:val="22"/>
        </w:rPr>
        <w:t>TheConversation</w:t>
      </w:r>
      <w:proofErr w:type="spellEnd"/>
    </w:p>
    <w:p w14:paraId="76294F97" w14:textId="4FB5A9BA" w:rsidR="00A40DA2" w:rsidRPr="00A40DA2" w:rsidRDefault="00A40DA2" w:rsidP="005A6B70">
      <w:pPr>
        <w:pStyle w:val="Titre2"/>
        <w:keepLines/>
        <w:widowControl/>
        <w:numPr>
          <w:ilvl w:val="0"/>
          <w:numId w:val="28"/>
        </w:numPr>
        <w:shd w:val="clear" w:color="auto" w:fill="FFFFFF"/>
        <w:tabs>
          <w:tab w:val="clear" w:pos="708"/>
        </w:tabs>
        <w:adjustRightInd/>
        <w:spacing w:after="0"/>
        <w:ind w:left="0" w:hanging="11"/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</w:pPr>
      <w:r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>« </w:t>
      </w:r>
      <w:hyperlink r:id="rId10" w:history="1">
        <w:r w:rsidRPr="00A40DA2">
          <w:rPr>
            <w:rFonts w:ascii="Garamond" w:hAnsi="Garamond" w:cs="Baskerville"/>
            <w:b w:val="0"/>
            <w:bCs w:val="0"/>
            <w:iCs w:val="0"/>
            <w:smallCaps w:val="0"/>
            <w:sz w:val="22"/>
            <w:szCs w:val="22"/>
          </w:rPr>
          <w:t>Séparatisme : un projet de loi et beaucoup de questions pour les services publics</w:t>
        </w:r>
      </w:hyperlink>
      <w:r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> » (2020)</w:t>
      </w:r>
    </w:p>
    <w:p w14:paraId="11A5542B" w14:textId="71BA70E0" w:rsidR="00A40DA2" w:rsidRPr="00A40DA2" w:rsidRDefault="00A40DA2" w:rsidP="005A6B70">
      <w:pPr>
        <w:pStyle w:val="Titre2"/>
        <w:keepLines/>
        <w:widowControl/>
        <w:numPr>
          <w:ilvl w:val="0"/>
          <w:numId w:val="28"/>
        </w:numPr>
        <w:shd w:val="clear" w:color="auto" w:fill="FFFFFF"/>
        <w:tabs>
          <w:tab w:val="clear" w:pos="708"/>
        </w:tabs>
        <w:adjustRightInd/>
        <w:spacing w:after="0"/>
        <w:ind w:left="0" w:hanging="11"/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</w:pPr>
      <w:r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>« </w:t>
      </w:r>
      <w:hyperlink r:id="rId11" w:history="1">
        <w:r w:rsidRPr="00A40DA2">
          <w:rPr>
            <w:rFonts w:ascii="Garamond" w:hAnsi="Garamond" w:cs="Baskerville"/>
            <w:b w:val="0"/>
            <w:bCs w:val="0"/>
            <w:iCs w:val="0"/>
            <w:smallCaps w:val="0"/>
            <w:sz w:val="22"/>
            <w:szCs w:val="22"/>
          </w:rPr>
          <w:t>Étudiants, qu'ont-ils à faire sur LinkedIn ?</w:t>
        </w:r>
      </w:hyperlink>
      <w:r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> » (2020)</w:t>
      </w:r>
    </w:p>
    <w:p w14:paraId="0FA6FBDF" w14:textId="77777777" w:rsidR="00A40DA2" w:rsidRPr="00A40DA2" w:rsidRDefault="003B01BB" w:rsidP="005A6B70">
      <w:pPr>
        <w:pStyle w:val="Titre2"/>
        <w:keepLines/>
        <w:widowControl/>
        <w:numPr>
          <w:ilvl w:val="0"/>
          <w:numId w:val="28"/>
        </w:numPr>
        <w:shd w:val="clear" w:color="auto" w:fill="FFFFFF"/>
        <w:tabs>
          <w:tab w:val="clear" w:pos="708"/>
        </w:tabs>
        <w:adjustRightInd/>
        <w:spacing w:after="0"/>
        <w:ind w:left="0" w:hanging="11"/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</w:pPr>
      <w:r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>« </w:t>
      </w:r>
      <w:hyperlink r:id="rId12" w:history="1">
        <w:r w:rsidRPr="00A40DA2">
          <w:rPr>
            <w:rFonts w:ascii="Garamond" w:hAnsi="Garamond" w:cs="Baskerville"/>
            <w:b w:val="0"/>
            <w:bCs w:val="0"/>
            <w:iCs w:val="0"/>
            <w:smallCaps w:val="0"/>
            <w:sz w:val="22"/>
            <w:szCs w:val="22"/>
          </w:rPr>
          <w:t>La laïcité, un principe de plus en plus complexe à manier pour les entreprises</w:t>
        </w:r>
      </w:hyperlink>
      <w:r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> » (2019)</w:t>
      </w:r>
    </w:p>
    <w:p w14:paraId="421EFC79" w14:textId="77777777" w:rsidR="00A40DA2" w:rsidRPr="00A40DA2" w:rsidRDefault="003B01BB" w:rsidP="005A6B70">
      <w:pPr>
        <w:pStyle w:val="Titre2"/>
        <w:keepLines/>
        <w:widowControl/>
        <w:numPr>
          <w:ilvl w:val="0"/>
          <w:numId w:val="28"/>
        </w:numPr>
        <w:shd w:val="clear" w:color="auto" w:fill="FFFFFF"/>
        <w:tabs>
          <w:tab w:val="clear" w:pos="708"/>
        </w:tabs>
        <w:adjustRightInd/>
        <w:spacing w:after="0"/>
        <w:ind w:left="0" w:hanging="11"/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</w:pPr>
      <w:r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>« </w:t>
      </w:r>
      <w:hyperlink r:id="rId13" w:history="1">
        <w:r w:rsidRPr="00A40DA2">
          <w:rPr>
            <w:rFonts w:ascii="Garamond" w:hAnsi="Garamond" w:cs="Baskerville"/>
            <w:b w:val="0"/>
            <w:bCs w:val="0"/>
            <w:iCs w:val="0"/>
            <w:smallCaps w:val="0"/>
            <w:sz w:val="22"/>
            <w:szCs w:val="22"/>
          </w:rPr>
          <w:t>Des entreprises toujours sur le qui-vive face à la religion</w:t>
        </w:r>
      </w:hyperlink>
      <w:r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 xml:space="preserve"> » </w:t>
      </w:r>
      <w:r w:rsidR="00927EA2"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>(</w:t>
      </w:r>
      <w:r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>2019)</w:t>
      </w:r>
    </w:p>
    <w:p w14:paraId="78163701" w14:textId="7BC4A5F1" w:rsidR="003B01BB" w:rsidRPr="00A40DA2" w:rsidRDefault="003B01BB" w:rsidP="005A6B70">
      <w:pPr>
        <w:pStyle w:val="Titre2"/>
        <w:keepLines/>
        <w:widowControl/>
        <w:numPr>
          <w:ilvl w:val="0"/>
          <w:numId w:val="28"/>
        </w:numPr>
        <w:shd w:val="clear" w:color="auto" w:fill="FFFFFF"/>
        <w:tabs>
          <w:tab w:val="clear" w:pos="708"/>
        </w:tabs>
        <w:adjustRightInd/>
        <w:spacing w:after="0"/>
        <w:ind w:left="0" w:hanging="11"/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</w:pPr>
      <w:r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>« </w:t>
      </w:r>
      <w:hyperlink r:id="rId14" w:history="1">
        <w:r w:rsidRPr="00A40DA2">
          <w:rPr>
            <w:rFonts w:ascii="Garamond" w:hAnsi="Garamond" w:cs="Baskerville"/>
            <w:b w:val="0"/>
            <w:bCs w:val="0"/>
            <w:iCs w:val="0"/>
            <w:smallCaps w:val="0"/>
            <w:sz w:val="22"/>
            <w:szCs w:val="22"/>
          </w:rPr>
          <w:t>Fidéliser les développeurs : avant tout un challenge pour les ressources humaines</w:t>
        </w:r>
      </w:hyperlink>
      <w:r w:rsidRPr="00A40DA2">
        <w:rPr>
          <w:rFonts w:ascii="Garamond" w:hAnsi="Garamond" w:cs="Baskerville"/>
          <w:b w:val="0"/>
          <w:bCs w:val="0"/>
          <w:iCs w:val="0"/>
          <w:smallCaps w:val="0"/>
          <w:sz w:val="22"/>
          <w:szCs w:val="22"/>
        </w:rPr>
        <w:t> » (2018)</w:t>
      </w:r>
    </w:p>
    <w:p w14:paraId="127AA688" w14:textId="0A34E7E0" w:rsidR="00927EA2" w:rsidRPr="003B01BB" w:rsidRDefault="00927EA2" w:rsidP="005A6B70">
      <w:pPr>
        <w:pStyle w:val="Sansinterligne"/>
        <w:numPr>
          <w:ilvl w:val="0"/>
          <w:numId w:val="28"/>
        </w:numPr>
        <w:ind w:left="0" w:hanging="11"/>
        <w:jc w:val="left"/>
        <w:rPr>
          <w:rFonts w:eastAsia="Batang" w:cs="Baskerville"/>
          <w:sz w:val="22"/>
          <w:szCs w:val="22"/>
        </w:rPr>
      </w:pPr>
      <w:r w:rsidRPr="003B01BB">
        <w:rPr>
          <w:rFonts w:eastAsia="Batang" w:cs="Baskerville"/>
          <w:sz w:val="22"/>
          <w:szCs w:val="22"/>
        </w:rPr>
        <w:t xml:space="preserve">« Prière de gérer la religion en entreprise : des petits pas pour de grandes avancées ? » </w:t>
      </w:r>
      <w:r>
        <w:rPr>
          <w:rFonts w:eastAsia="Batang" w:cs="Baskerville"/>
          <w:sz w:val="22"/>
          <w:szCs w:val="22"/>
        </w:rPr>
        <w:t>(2017)</w:t>
      </w:r>
    </w:p>
    <w:p w14:paraId="696AE3D3" w14:textId="65EE5C93" w:rsidR="00F70433" w:rsidRPr="003B01BB" w:rsidRDefault="00F70433" w:rsidP="005A6B70">
      <w:pPr>
        <w:pStyle w:val="Sansinterligne"/>
        <w:numPr>
          <w:ilvl w:val="0"/>
          <w:numId w:val="28"/>
        </w:numPr>
        <w:ind w:left="0" w:hanging="11"/>
        <w:jc w:val="left"/>
        <w:rPr>
          <w:rFonts w:eastAsia="Batang" w:cs="Baskerville"/>
          <w:sz w:val="22"/>
          <w:szCs w:val="22"/>
        </w:rPr>
      </w:pPr>
      <w:r w:rsidRPr="003B01BB">
        <w:rPr>
          <w:rFonts w:eastAsia="Batang" w:cs="Baskerville"/>
          <w:sz w:val="22"/>
          <w:szCs w:val="22"/>
        </w:rPr>
        <w:lastRenderedPageBreak/>
        <w:t xml:space="preserve">« Innovations et RH : vers une combinaison gagnante » </w:t>
      </w:r>
      <w:r w:rsidR="00927EA2">
        <w:rPr>
          <w:rFonts w:eastAsia="Batang" w:cs="Baskerville"/>
          <w:sz w:val="22"/>
          <w:szCs w:val="22"/>
        </w:rPr>
        <w:t>(2017)</w:t>
      </w:r>
    </w:p>
    <w:p w14:paraId="72B0CC80" w14:textId="3D29CEDF" w:rsidR="00927EA2" w:rsidRPr="003B01BB" w:rsidRDefault="00927EA2" w:rsidP="005A6B70">
      <w:pPr>
        <w:pStyle w:val="Sansinterligne"/>
        <w:numPr>
          <w:ilvl w:val="0"/>
          <w:numId w:val="28"/>
        </w:numPr>
        <w:ind w:left="0" w:hanging="11"/>
        <w:jc w:val="left"/>
        <w:rPr>
          <w:rFonts w:eastAsia="Batang" w:cs="Baskerville"/>
          <w:sz w:val="22"/>
          <w:szCs w:val="22"/>
        </w:rPr>
      </w:pPr>
      <w:r w:rsidRPr="003B01BB">
        <w:rPr>
          <w:rFonts w:eastAsia="Batang" w:cs="Baskerville"/>
          <w:sz w:val="22"/>
          <w:szCs w:val="22"/>
        </w:rPr>
        <w:t>« Non le droit ne peut pas tout régler en matière de religion dans les entreprises »</w:t>
      </w:r>
      <w:r>
        <w:rPr>
          <w:rFonts w:eastAsia="Batang" w:cs="Baskerville"/>
          <w:sz w:val="22"/>
          <w:szCs w:val="22"/>
        </w:rPr>
        <w:t xml:space="preserve"> (2017)</w:t>
      </w:r>
      <w:r w:rsidRPr="003B01BB">
        <w:rPr>
          <w:rFonts w:eastAsia="Batang" w:cs="Baskerville"/>
          <w:sz w:val="22"/>
          <w:szCs w:val="22"/>
        </w:rPr>
        <w:t xml:space="preserve"> </w:t>
      </w:r>
    </w:p>
    <w:p w14:paraId="00CFE14E" w14:textId="04626898" w:rsidR="00946849" w:rsidRDefault="00F70433" w:rsidP="005A6B70">
      <w:pPr>
        <w:pStyle w:val="Sansinterligne"/>
        <w:numPr>
          <w:ilvl w:val="0"/>
          <w:numId w:val="28"/>
        </w:numPr>
        <w:ind w:left="0" w:hanging="11"/>
        <w:jc w:val="left"/>
        <w:rPr>
          <w:rFonts w:eastAsia="Batang" w:cs="Baskerville"/>
          <w:sz w:val="22"/>
          <w:szCs w:val="22"/>
        </w:rPr>
      </w:pPr>
      <w:r w:rsidRPr="003B01BB">
        <w:rPr>
          <w:rFonts w:eastAsia="Batang" w:cs="Baskerville"/>
          <w:sz w:val="22"/>
          <w:szCs w:val="22"/>
        </w:rPr>
        <w:t>« Chacun sa route, chacun son « </w:t>
      </w:r>
      <w:proofErr w:type="spellStart"/>
      <w:r w:rsidRPr="003B01BB">
        <w:rPr>
          <w:rFonts w:eastAsia="Batang" w:cs="Baskerville"/>
          <w:sz w:val="22"/>
          <w:szCs w:val="22"/>
        </w:rPr>
        <w:t>Personal</w:t>
      </w:r>
      <w:proofErr w:type="spellEnd"/>
      <w:r w:rsidRPr="003B01BB">
        <w:rPr>
          <w:rFonts w:eastAsia="Batang" w:cs="Baskerville"/>
          <w:sz w:val="22"/>
          <w:szCs w:val="22"/>
        </w:rPr>
        <w:t> </w:t>
      </w:r>
      <w:proofErr w:type="spellStart"/>
      <w:r w:rsidRPr="003B01BB">
        <w:rPr>
          <w:rFonts w:eastAsia="Batang" w:cs="Baskerville"/>
          <w:sz w:val="22"/>
          <w:szCs w:val="22"/>
        </w:rPr>
        <w:t>Branding</w:t>
      </w:r>
      <w:proofErr w:type="spellEnd"/>
      <w:r w:rsidRPr="003B01BB">
        <w:rPr>
          <w:rFonts w:eastAsia="Batang" w:cs="Baskerville"/>
          <w:sz w:val="22"/>
          <w:szCs w:val="22"/>
        </w:rPr>
        <w:t> », un incontournable pour les étudiants »</w:t>
      </w:r>
      <w:r w:rsidR="00946849">
        <w:rPr>
          <w:rFonts w:eastAsia="Batang" w:cs="Baskerville"/>
          <w:sz w:val="22"/>
          <w:szCs w:val="22"/>
        </w:rPr>
        <w:t xml:space="preserve"> </w:t>
      </w:r>
      <w:r w:rsidR="00927EA2">
        <w:rPr>
          <w:rFonts w:eastAsia="Batang" w:cs="Baskerville"/>
          <w:sz w:val="22"/>
          <w:szCs w:val="22"/>
        </w:rPr>
        <w:t>(2017)</w:t>
      </w:r>
    </w:p>
    <w:p w14:paraId="795DB516" w14:textId="52BB1B4D" w:rsidR="002242D7" w:rsidRPr="001A3196" w:rsidRDefault="00946849" w:rsidP="005A6B70">
      <w:pPr>
        <w:pStyle w:val="Sansinterligne"/>
        <w:numPr>
          <w:ilvl w:val="0"/>
          <w:numId w:val="28"/>
        </w:numPr>
        <w:ind w:left="0" w:hanging="11"/>
        <w:jc w:val="left"/>
        <w:rPr>
          <w:rFonts w:eastAsia="Batang" w:cs="Baskerville"/>
          <w:sz w:val="22"/>
          <w:szCs w:val="22"/>
        </w:rPr>
      </w:pPr>
      <w:r w:rsidRPr="003B01BB">
        <w:rPr>
          <w:sz w:val="22"/>
          <w:szCs w:val="22"/>
        </w:rPr>
        <w:t>« </w:t>
      </w:r>
      <w:r w:rsidRPr="003B01BB">
        <w:rPr>
          <w:rFonts w:eastAsia="Batang" w:cs="Baskerville"/>
          <w:sz w:val="22"/>
          <w:szCs w:val="22"/>
        </w:rPr>
        <w:t>Comment appréhender le fait religieux dans les entreprises</w:t>
      </w:r>
      <w:r w:rsidR="00927EA2">
        <w:rPr>
          <w:rFonts w:eastAsia="Batang" w:cs="Baskerville"/>
          <w:sz w:val="22"/>
          <w:szCs w:val="22"/>
        </w:rPr>
        <w:t> » (2017).</w:t>
      </w:r>
    </w:p>
    <w:p w14:paraId="07A6FD26" w14:textId="3726716B" w:rsidR="001A3196" w:rsidRDefault="001A3196" w:rsidP="001A3196">
      <w:pPr>
        <w:spacing w:before="240"/>
        <w:rPr>
          <w:rFonts w:ascii="Garamond" w:hAnsi="Garamond" w:cs="Baskerville"/>
          <w:b/>
          <w:bCs/>
          <w:sz w:val="22"/>
          <w:szCs w:val="22"/>
        </w:rPr>
      </w:pPr>
      <w:r w:rsidRPr="002242D7">
        <w:rPr>
          <w:rFonts w:ascii="Garamond" w:hAnsi="Garamond" w:cs="Baskerville"/>
          <w:b/>
          <w:bCs/>
          <w:sz w:val="22"/>
          <w:szCs w:val="22"/>
        </w:rPr>
        <w:t xml:space="preserve">• </w:t>
      </w:r>
      <w:r w:rsidR="004C6A26">
        <w:rPr>
          <w:rFonts w:ascii="Garamond" w:hAnsi="Garamond" w:cs="Baskerville"/>
          <w:b/>
          <w:bCs/>
          <w:sz w:val="22"/>
          <w:szCs w:val="22"/>
        </w:rPr>
        <w:t>V</w:t>
      </w:r>
      <w:r>
        <w:rPr>
          <w:rFonts w:ascii="Garamond" w:hAnsi="Garamond" w:cs="Baskerville"/>
          <w:b/>
          <w:bCs/>
          <w:sz w:val="22"/>
          <w:szCs w:val="22"/>
        </w:rPr>
        <w:t>idéos et podcast</w:t>
      </w:r>
      <w:r w:rsidR="00810B46">
        <w:rPr>
          <w:rFonts w:ascii="Garamond" w:hAnsi="Garamond" w:cs="Baskerville"/>
          <w:b/>
          <w:bCs/>
          <w:sz w:val="22"/>
          <w:szCs w:val="22"/>
        </w:rPr>
        <w:t>s</w:t>
      </w:r>
      <w:r>
        <w:rPr>
          <w:rFonts w:ascii="Garamond" w:hAnsi="Garamond" w:cs="Baskerville"/>
          <w:b/>
          <w:bCs/>
          <w:sz w:val="22"/>
          <w:szCs w:val="22"/>
        </w:rPr>
        <w:t xml:space="preserve"> </w:t>
      </w:r>
    </w:p>
    <w:p w14:paraId="7AE33E98" w14:textId="77777777" w:rsidR="001A3196" w:rsidRPr="001A3196" w:rsidRDefault="001A3196" w:rsidP="001A3196">
      <w:pPr>
        <w:pStyle w:val="Paragraphedeliste"/>
        <w:numPr>
          <w:ilvl w:val="0"/>
          <w:numId w:val="32"/>
        </w:numPr>
        <w:spacing w:before="240"/>
        <w:rPr>
          <w:rFonts w:ascii="Garamond" w:hAnsi="Garamond" w:cs="Baskerville"/>
          <w:b/>
          <w:bCs/>
          <w:sz w:val="22"/>
          <w:szCs w:val="22"/>
        </w:rPr>
      </w:pPr>
      <w:r>
        <w:rPr>
          <w:rFonts w:ascii="Garamond" w:hAnsi="Garamond" w:cs="Baskerville"/>
          <w:sz w:val="22"/>
          <w:szCs w:val="22"/>
        </w:rPr>
        <w:t xml:space="preserve">Vidéos Xerfi : « Le </w:t>
      </w:r>
      <w:proofErr w:type="spellStart"/>
      <w:r>
        <w:rPr>
          <w:rFonts w:ascii="Garamond" w:hAnsi="Garamond" w:cs="Baskerville"/>
          <w:sz w:val="22"/>
          <w:szCs w:val="22"/>
        </w:rPr>
        <w:t>Personal</w:t>
      </w:r>
      <w:proofErr w:type="spellEnd"/>
      <w:r>
        <w:rPr>
          <w:rFonts w:ascii="Garamond" w:hAnsi="Garamond" w:cs="Baskerville"/>
          <w:sz w:val="22"/>
          <w:szCs w:val="22"/>
        </w:rPr>
        <w:t xml:space="preserve"> </w:t>
      </w:r>
      <w:proofErr w:type="spellStart"/>
      <w:r>
        <w:rPr>
          <w:rFonts w:ascii="Garamond" w:hAnsi="Garamond" w:cs="Baskerville"/>
          <w:sz w:val="22"/>
          <w:szCs w:val="22"/>
        </w:rPr>
        <w:t>Branding</w:t>
      </w:r>
      <w:proofErr w:type="spellEnd"/>
      <w:r>
        <w:rPr>
          <w:rFonts w:ascii="Garamond" w:hAnsi="Garamond" w:cs="Baskerville"/>
          <w:sz w:val="22"/>
          <w:szCs w:val="22"/>
        </w:rPr>
        <w:t> » (2021</w:t>
      </w:r>
      <w:proofErr w:type="gramStart"/>
      <w:r>
        <w:rPr>
          <w:rFonts w:ascii="Garamond" w:hAnsi="Garamond" w:cs="Baskerville"/>
          <w:sz w:val="22"/>
          <w:szCs w:val="22"/>
        </w:rPr>
        <w:t>)  x</w:t>
      </w:r>
      <w:proofErr w:type="gramEnd"/>
      <w:r>
        <w:rPr>
          <w:rFonts w:ascii="Garamond" w:hAnsi="Garamond" w:cs="Baskerville"/>
          <w:sz w:val="22"/>
          <w:szCs w:val="22"/>
        </w:rPr>
        <w:t xml:space="preserve">3 </w:t>
      </w:r>
    </w:p>
    <w:p w14:paraId="179FD06D" w14:textId="77777777" w:rsidR="004C6A26" w:rsidRPr="004C6A26" w:rsidRDefault="001A3196" w:rsidP="001A3196">
      <w:pPr>
        <w:pStyle w:val="Paragraphedeliste"/>
        <w:numPr>
          <w:ilvl w:val="0"/>
          <w:numId w:val="32"/>
        </w:numPr>
        <w:spacing w:before="240"/>
        <w:rPr>
          <w:rFonts w:ascii="Garamond" w:hAnsi="Garamond" w:cs="Baskerville"/>
          <w:b/>
          <w:bCs/>
          <w:sz w:val="22"/>
          <w:szCs w:val="22"/>
        </w:rPr>
      </w:pPr>
      <w:r>
        <w:rPr>
          <w:rFonts w:ascii="Garamond" w:hAnsi="Garamond" w:cs="Baskerville"/>
          <w:sz w:val="22"/>
          <w:szCs w:val="22"/>
        </w:rPr>
        <w:t xml:space="preserve">Podcast </w:t>
      </w:r>
      <w:proofErr w:type="spellStart"/>
      <w:r>
        <w:rPr>
          <w:rFonts w:ascii="Garamond" w:hAnsi="Garamond" w:cs="Baskerville"/>
          <w:sz w:val="22"/>
          <w:szCs w:val="22"/>
        </w:rPr>
        <w:t>Majelan</w:t>
      </w:r>
      <w:proofErr w:type="spellEnd"/>
      <w:r>
        <w:rPr>
          <w:rFonts w:ascii="Garamond" w:hAnsi="Garamond" w:cs="Baskerville"/>
          <w:sz w:val="22"/>
          <w:szCs w:val="22"/>
        </w:rPr>
        <w:t xml:space="preserve"> « Le </w:t>
      </w:r>
      <w:proofErr w:type="spellStart"/>
      <w:r>
        <w:rPr>
          <w:rFonts w:ascii="Garamond" w:hAnsi="Garamond" w:cs="Baskerville"/>
          <w:sz w:val="22"/>
          <w:szCs w:val="22"/>
        </w:rPr>
        <w:t>Personal</w:t>
      </w:r>
      <w:proofErr w:type="spellEnd"/>
      <w:r>
        <w:rPr>
          <w:rFonts w:ascii="Garamond" w:hAnsi="Garamond" w:cs="Baskerville"/>
          <w:sz w:val="22"/>
          <w:szCs w:val="22"/>
        </w:rPr>
        <w:t xml:space="preserve"> </w:t>
      </w:r>
      <w:proofErr w:type="spellStart"/>
      <w:r>
        <w:rPr>
          <w:rFonts w:ascii="Garamond" w:hAnsi="Garamond" w:cs="Baskerville"/>
          <w:sz w:val="22"/>
          <w:szCs w:val="22"/>
        </w:rPr>
        <w:t>Branding</w:t>
      </w:r>
      <w:proofErr w:type="spellEnd"/>
      <w:r>
        <w:rPr>
          <w:rFonts w:ascii="Garamond" w:hAnsi="Garamond" w:cs="Baskerville"/>
          <w:sz w:val="22"/>
          <w:szCs w:val="22"/>
        </w:rPr>
        <w:t> » (2022)</w:t>
      </w:r>
    </w:p>
    <w:p w14:paraId="03F547C1" w14:textId="27377912" w:rsidR="001A3196" w:rsidRPr="005A6B70" w:rsidRDefault="004C6A26" w:rsidP="001A3196">
      <w:pPr>
        <w:pStyle w:val="Paragraphedeliste"/>
        <w:numPr>
          <w:ilvl w:val="0"/>
          <w:numId w:val="32"/>
        </w:numPr>
        <w:spacing w:before="240"/>
        <w:rPr>
          <w:rFonts w:ascii="Garamond" w:hAnsi="Garamond" w:cs="Baskerville"/>
          <w:b/>
          <w:bCs/>
          <w:sz w:val="22"/>
          <w:szCs w:val="22"/>
        </w:rPr>
      </w:pPr>
      <w:proofErr w:type="spellStart"/>
      <w:r>
        <w:rPr>
          <w:rFonts w:ascii="Garamond" w:hAnsi="Garamond" w:cs="Baskerville"/>
          <w:sz w:val="22"/>
          <w:szCs w:val="22"/>
        </w:rPr>
        <w:t>Podcats</w:t>
      </w:r>
      <w:proofErr w:type="spellEnd"/>
      <w:r>
        <w:rPr>
          <w:rFonts w:ascii="Garamond" w:hAnsi="Garamond" w:cs="Baskerville"/>
          <w:sz w:val="22"/>
          <w:szCs w:val="22"/>
        </w:rPr>
        <w:t xml:space="preserve"> </w:t>
      </w:r>
      <w:proofErr w:type="spellStart"/>
      <w:r>
        <w:rPr>
          <w:rFonts w:ascii="Garamond" w:hAnsi="Garamond" w:cs="Baskerville"/>
          <w:sz w:val="22"/>
          <w:szCs w:val="22"/>
        </w:rPr>
        <w:t>LeLabRH</w:t>
      </w:r>
      <w:proofErr w:type="spellEnd"/>
      <w:r>
        <w:rPr>
          <w:rFonts w:ascii="Garamond" w:hAnsi="Garamond" w:cs="Baskerville"/>
          <w:sz w:val="22"/>
          <w:szCs w:val="22"/>
        </w:rPr>
        <w:t> (2020, 2022) : x3</w:t>
      </w:r>
      <w:r w:rsidR="001A3196">
        <w:rPr>
          <w:rFonts w:ascii="Garamond" w:hAnsi="Garamond" w:cs="Baskerville"/>
          <w:sz w:val="22"/>
          <w:szCs w:val="22"/>
        </w:rPr>
        <w:t xml:space="preserve"> </w:t>
      </w:r>
    </w:p>
    <w:p w14:paraId="162C8055" w14:textId="59601168" w:rsidR="005A6B70" w:rsidRPr="00CE3215" w:rsidRDefault="005A6B70" w:rsidP="001A3196">
      <w:pPr>
        <w:pStyle w:val="Paragraphedeliste"/>
        <w:numPr>
          <w:ilvl w:val="0"/>
          <w:numId w:val="32"/>
        </w:numPr>
        <w:spacing w:before="240"/>
        <w:rPr>
          <w:rFonts w:ascii="Garamond" w:hAnsi="Garamond" w:cs="Baskerville"/>
          <w:sz w:val="22"/>
          <w:szCs w:val="22"/>
          <w:lang w:val="en-US"/>
        </w:rPr>
      </w:pPr>
      <w:r w:rsidRPr="00CE3215">
        <w:rPr>
          <w:rFonts w:ascii="Garamond" w:hAnsi="Garamond" w:cs="Baskerville"/>
          <w:sz w:val="22"/>
          <w:szCs w:val="22"/>
          <w:lang w:val="en-US"/>
        </w:rPr>
        <w:t>Badge ESCP « Personal Branding » (2023</w:t>
      </w:r>
      <w:proofErr w:type="gramStart"/>
      <w:r w:rsidRPr="00CE3215">
        <w:rPr>
          <w:rFonts w:ascii="Garamond" w:hAnsi="Garamond" w:cs="Baskerville"/>
          <w:sz w:val="22"/>
          <w:szCs w:val="22"/>
          <w:lang w:val="en-US"/>
        </w:rPr>
        <w:t>) :</w:t>
      </w:r>
      <w:proofErr w:type="gramEnd"/>
      <w:r w:rsidRPr="00CE3215">
        <w:rPr>
          <w:rFonts w:ascii="Garamond" w:hAnsi="Garamond" w:cs="Baskerville"/>
          <w:sz w:val="22"/>
          <w:szCs w:val="22"/>
          <w:lang w:val="en-US"/>
        </w:rPr>
        <w:t xml:space="preserve"> x 6</w:t>
      </w:r>
    </w:p>
    <w:p w14:paraId="25331301" w14:textId="77777777" w:rsidR="00517F2E" w:rsidRPr="005A6B70" w:rsidRDefault="00517F2E" w:rsidP="002242D7">
      <w:pPr>
        <w:spacing w:before="120"/>
        <w:rPr>
          <w:rFonts w:ascii="Garamond" w:hAnsi="Garamond" w:cs="Baskerville"/>
          <w:b/>
          <w:bCs/>
          <w:sz w:val="22"/>
          <w:szCs w:val="22"/>
          <w:lang w:val="en-US"/>
        </w:rPr>
      </w:pPr>
    </w:p>
    <w:p w14:paraId="5AEE7576" w14:textId="5954CF8A" w:rsidR="00E74E77" w:rsidRPr="001A3196" w:rsidRDefault="001A2F17" w:rsidP="008527ED">
      <w:pPr>
        <w:pStyle w:val="Lgende"/>
        <w:keepNext/>
        <w:shd w:val="clear" w:color="auto" w:fill="A04E94"/>
        <w:spacing w:before="0" w:after="0"/>
        <w:ind w:right="-144" w:firstLine="708"/>
        <w:outlineLvl w:val="0"/>
        <w:rPr>
          <w:rFonts w:ascii="Garamond" w:hAnsi="Garamond" w:cs="Baskerville"/>
          <w:b/>
          <w:color w:val="FFFFFF" w:themeColor="accent3"/>
          <w:sz w:val="28"/>
          <w:szCs w:val="28"/>
        </w:rPr>
      </w:pPr>
      <w:r w:rsidRPr="001A3196">
        <w:rPr>
          <w:rFonts w:ascii="Garamond" w:hAnsi="Garamond" w:cs="Baskerville"/>
          <w:b/>
          <w:color w:val="FFFFFF" w:themeColor="accent3"/>
          <w:sz w:val="28"/>
          <w:szCs w:val="28"/>
        </w:rPr>
        <w:t>PRIX</w:t>
      </w:r>
      <w:r w:rsidR="00517F2E" w:rsidRPr="001A3196">
        <w:rPr>
          <w:rFonts w:ascii="Garamond" w:hAnsi="Garamond" w:cs="Baskerville"/>
          <w:b/>
          <w:color w:val="FFFFFF" w:themeColor="accent3"/>
          <w:sz w:val="28"/>
          <w:szCs w:val="28"/>
        </w:rPr>
        <w:t xml:space="preserve"> ACADÉMIQUES</w:t>
      </w:r>
    </w:p>
    <w:p w14:paraId="7234E887" w14:textId="3617338F" w:rsidR="00C23287" w:rsidRPr="00C23287" w:rsidRDefault="00C23287" w:rsidP="00C008B8">
      <w:pPr>
        <w:pStyle w:val="Paragraphedeliste"/>
        <w:numPr>
          <w:ilvl w:val="0"/>
          <w:numId w:val="20"/>
        </w:numPr>
        <w:spacing w:before="120"/>
        <w:contextualSpacing w:val="0"/>
        <w:rPr>
          <w:rFonts w:ascii="Garamond" w:hAnsi="Garamond"/>
          <w:sz w:val="22"/>
          <w:szCs w:val="22"/>
        </w:rPr>
      </w:pPr>
      <w:r w:rsidRPr="00C23287">
        <w:rPr>
          <w:rFonts w:ascii="Garamond" w:hAnsi="Garamond"/>
          <w:b/>
          <w:sz w:val="22"/>
          <w:szCs w:val="22"/>
        </w:rPr>
        <w:t>(2019) Meilleure étude de cas Congrès AGRH</w:t>
      </w:r>
      <w:r>
        <w:rPr>
          <w:rFonts w:ascii="Garamond" w:hAnsi="Garamond"/>
          <w:b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 xml:space="preserve">: </w:t>
      </w:r>
      <w:r w:rsidRPr="00002C7E">
        <w:rPr>
          <w:rFonts w:ascii="Garamond" w:hAnsi="Garamond"/>
          <w:sz w:val="22"/>
          <w:szCs w:val="22"/>
          <w:u w:val="single"/>
        </w:rPr>
        <w:t>Galindo G.</w:t>
      </w:r>
      <w:r w:rsidRPr="00002C7E">
        <w:rPr>
          <w:rFonts w:ascii="Garamond" w:hAnsi="Garamond"/>
          <w:sz w:val="22"/>
          <w:szCs w:val="22"/>
        </w:rPr>
        <w:t>,”</w:t>
      </w:r>
      <w:proofErr w:type="spellStart"/>
      <w:r>
        <w:rPr>
          <w:rFonts w:ascii="Garamond" w:hAnsi="Garamond"/>
          <w:sz w:val="22"/>
          <w:szCs w:val="22"/>
        </w:rPr>
        <w:t>Onboarder</w:t>
      </w:r>
      <w:proofErr w:type="spellEnd"/>
      <w:r>
        <w:rPr>
          <w:rFonts w:ascii="Garamond" w:hAnsi="Garamond"/>
          <w:sz w:val="22"/>
          <w:szCs w:val="22"/>
        </w:rPr>
        <w:t xml:space="preserve"> et fidéliser : une aventure digitalisée »</w:t>
      </w:r>
    </w:p>
    <w:p w14:paraId="381A1042" w14:textId="5CC0F99D" w:rsidR="00E74E77" w:rsidRPr="00C23287" w:rsidRDefault="00E74E77" w:rsidP="00C008B8">
      <w:pPr>
        <w:pStyle w:val="Paragraphedeliste"/>
        <w:numPr>
          <w:ilvl w:val="0"/>
          <w:numId w:val="20"/>
        </w:numPr>
        <w:spacing w:before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>(2015</w:t>
      </w:r>
      <w:r w:rsidRPr="00E74E77">
        <w:rPr>
          <w:rFonts w:ascii="Garamond" w:hAnsi="Garamond" w:cs="Baskerville"/>
          <w:b/>
          <w:bCs/>
          <w:sz w:val="22"/>
          <w:szCs w:val="22"/>
        </w:rPr>
        <w:t xml:space="preserve">) </w:t>
      </w:r>
      <w:r w:rsidR="001A2F17">
        <w:rPr>
          <w:rFonts w:ascii="Garamond" w:hAnsi="Garamond" w:cs="Baskerville"/>
          <w:b/>
          <w:bCs/>
          <w:sz w:val="22"/>
          <w:szCs w:val="22"/>
        </w:rPr>
        <w:t xml:space="preserve">Meilleure Communication </w:t>
      </w:r>
      <w:r w:rsidRPr="00E74E77">
        <w:rPr>
          <w:rFonts w:ascii="Garamond" w:hAnsi="Garamond" w:cs="Baskerville"/>
          <w:b/>
          <w:bCs/>
          <w:sz w:val="22"/>
          <w:szCs w:val="22"/>
        </w:rPr>
        <w:t xml:space="preserve">Congrès AGRH : </w:t>
      </w:r>
      <w:r w:rsidRPr="00002C7E">
        <w:rPr>
          <w:rFonts w:ascii="Garamond" w:hAnsi="Garamond"/>
          <w:sz w:val="22"/>
          <w:szCs w:val="22"/>
          <w:u w:val="single"/>
        </w:rPr>
        <w:t xml:space="preserve">Galindo </w:t>
      </w:r>
      <w:proofErr w:type="spellStart"/>
      <w:r w:rsidRPr="00002C7E">
        <w:rPr>
          <w:rFonts w:ascii="Garamond" w:hAnsi="Garamond"/>
          <w:sz w:val="22"/>
          <w:szCs w:val="22"/>
          <w:u w:val="single"/>
        </w:rPr>
        <w:t>G.</w:t>
      </w:r>
      <w:r w:rsidRPr="00002C7E">
        <w:rPr>
          <w:rFonts w:ascii="Garamond" w:hAnsi="Garamond"/>
          <w:sz w:val="22"/>
          <w:szCs w:val="22"/>
        </w:rPr>
        <w:t>,”Un</w:t>
      </w:r>
      <w:proofErr w:type="spellEnd"/>
      <w:r w:rsidRPr="00002C7E">
        <w:rPr>
          <w:rFonts w:ascii="Garamond" w:hAnsi="Garamond"/>
          <w:sz w:val="22"/>
          <w:szCs w:val="22"/>
        </w:rPr>
        <w:t xml:space="preserve"> nouveau modèle de GRH pour les start-up </w:t>
      </w:r>
      <w:proofErr w:type="gramStart"/>
      <w:r w:rsidR="0013697B" w:rsidRPr="00002C7E">
        <w:rPr>
          <w:rFonts w:ascii="Garamond" w:hAnsi="Garamond"/>
          <w:sz w:val="22"/>
          <w:szCs w:val="22"/>
        </w:rPr>
        <w:t>technologiques?</w:t>
      </w:r>
      <w:proofErr w:type="gramEnd"/>
      <w:r w:rsidR="0013697B" w:rsidRPr="00002C7E">
        <w:rPr>
          <w:rFonts w:ascii="Garamond" w:hAnsi="Garamond"/>
          <w:sz w:val="22"/>
          <w:szCs w:val="22"/>
        </w:rPr>
        <w:t xml:space="preserve"> </w:t>
      </w:r>
      <w:r w:rsidR="0013697B" w:rsidRPr="00C23287">
        <w:rPr>
          <w:rFonts w:ascii="Garamond" w:hAnsi="Garamond"/>
          <w:sz w:val="22"/>
          <w:szCs w:val="22"/>
        </w:rPr>
        <w:t>Idéal-type et é</w:t>
      </w:r>
      <w:r w:rsidRPr="00C23287">
        <w:rPr>
          <w:rFonts w:ascii="Garamond" w:hAnsi="Garamond"/>
          <w:sz w:val="22"/>
          <w:szCs w:val="22"/>
        </w:rPr>
        <w:t xml:space="preserve">tude de cas”. </w:t>
      </w:r>
    </w:p>
    <w:p w14:paraId="043EF6B3" w14:textId="06C7EB28" w:rsidR="00E74E77" w:rsidRPr="00002C7E" w:rsidRDefault="00E74E77" w:rsidP="00C008B8">
      <w:pPr>
        <w:pStyle w:val="Paragraphedeliste"/>
        <w:numPr>
          <w:ilvl w:val="0"/>
          <w:numId w:val="20"/>
        </w:numPr>
        <w:spacing w:before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>(2015)</w:t>
      </w:r>
      <w:r w:rsidR="001A2F17">
        <w:rPr>
          <w:rFonts w:ascii="Garamond" w:hAnsi="Garamond" w:cs="Baskerville"/>
          <w:b/>
          <w:bCs/>
          <w:sz w:val="22"/>
          <w:szCs w:val="22"/>
        </w:rPr>
        <w:t xml:space="preserve"> Meilleure étude de cas</w:t>
      </w:r>
      <w:r>
        <w:rPr>
          <w:rFonts w:ascii="Garamond" w:hAnsi="Garamond" w:cs="Baskerville"/>
          <w:b/>
          <w:bCs/>
          <w:sz w:val="22"/>
          <w:szCs w:val="22"/>
        </w:rPr>
        <w:t>, FNEGE –</w:t>
      </w:r>
      <w:r w:rsidRPr="00002C7E">
        <w:rPr>
          <w:rFonts w:ascii="Garamond" w:hAnsi="Garamond"/>
          <w:b/>
          <w:sz w:val="22"/>
          <w:szCs w:val="22"/>
        </w:rPr>
        <w:t>CCMP</w:t>
      </w:r>
      <w:r w:rsidR="009721A2">
        <w:rPr>
          <w:rFonts w:ascii="Garamond" w:hAnsi="Garamond"/>
          <w:b/>
          <w:sz w:val="22"/>
          <w:szCs w:val="22"/>
        </w:rPr>
        <w:t xml:space="preserve"> </w:t>
      </w:r>
      <w:r w:rsidRPr="00002C7E">
        <w:rPr>
          <w:rFonts w:ascii="Garamond" w:hAnsi="Garamond"/>
          <w:b/>
          <w:sz w:val="22"/>
          <w:szCs w:val="22"/>
        </w:rPr>
        <w:t xml:space="preserve">: </w:t>
      </w:r>
      <w:r w:rsidRPr="00002C7E">
        <w:rPr>
          <w:rFonts w:ascii="Garamond" w:hAnsi="Garamond"/>
          <w:sz w:val="22"/>
          <w:szCs w:val="22"/>
        </w:rPr>
        <w:t xml:space="preserve">Claret N., </w:t>
      </w:r>
      <w:r w:rsidRPr="00002C7E">
        <w:rPr>
          <w:rFonts w:ascii="Garamond" w:hAnsi="Garamond"/>
          <w:sz w:val="22"/>
          <w:szCs w:val="22"/>
          <w:u w:val="single"/>
        </w:rPr>
        <w:t>Galindo G.</w:t>
      </w:r>
      <w:r w:rsidRPr="00002C7E">
        <w:rPr>
          <w:rFonts w:ascii="Garamond" w:hAnsi="Garamond"/>
          <w:sz w:val="22"/>
          <w:szCs w:val="22"/>
        </w:rPr>
        <w:t>, “</w:t>
      </w:r>
      <w:proofErr w:type="spellStart"/>
      <w:r w:rsidRPr="00002C7E">
        <w:rPr>
          <w:rFonts w:ascii="Garamond" w:hAnsi="Garamond"/>
          <w:sz w:val="22"/>
          <w:szCs w:val="22"/>
        </w:rPr>
        <w:t>Withings</w:t>
      </w:r>
      <w:proofErr w:type="spellEnd"/>
      <w:r w:rsidRPr="00002C7E">
        <w:rPr>
          <w:rFonts w:ascii="Garamond" w:hAnsi="Garamond"/>
          <w:sz w:val="22"/>
          <w:szCs w:val="22"/>
        </w:rPr>
        <w:t>, une start-up qui pulse”</w:t>
      </w:r>
    </w:p>
    <w:p w14:paraId="7B0276C8" w14:textId="75692175" w:rsidR="00E74E77" w:rsidRPr="003F2FD0" w:rsidRDefault="00E74E77" w:rsidP="00C008B8">
      <w:pPr>
        <w:pStyle w:val="Paragraphedeliste"/>
        <w:numPr>
          <w:ilvl w:val="0"/>
          <w:numId w:val="20"/>
        </w:numPr>
        <w:spacing w:before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>(2006)</w:t>
      </w:r>
      <w:r w:rsidR="001A2F17">
        <w:rPr>
          <w:rFonts w:ascii="Garamond" w:hAnsi="Garamond" w:cs="Baskerville"/>
          <w:b/>
          <w:bCs/>
          <w:sz w:val="22"/>
          <w:szCs w:val="22"/>
        </w:rPr>
        <w:t xml:space="preserve"> Meilleure </w:t>
      </w:r>
      <w:proofErr w:type="spellStart"/>
      <w:r w:rsidR="001A2F17">
        <w:rPr>
          <w:rFonts w:ascii="Garamond" w:hAnsi="Garamond" w:cs="Baskerville"/>
          <w:b/>
          <w:bCs/>
          <w:sz w:val="22"/>
          <w:szCs w:val="22"/>
        </w:rPr>
        <w:t>Etude</w:t>
      </w:r>
      <w:proofErr w:type="spellEnd"/>
      <w:r w:rsidR="001A2F17">
        <w:rPr>
          <w:rFonts w:ascii="Garamond" w:hAnsi="Garamond" w:cs="Baskerville"/>
          <w:b/>
          <w:bCs/>
          <w:sz w:val="22"/>
          <w:szCs w:val="22"/>
        </w:rPr>
        <w:t xml:space="preserve"> de cas</w:t>
      </w:r>
      <w:r>
        <w:rPr>
          <w:rFonts w:ascii="Garamond" w:hAnsi="Garamond" w:cs="Baskerville"/>
          <w:b/>
          <w:bCs/>
          <w:sz w:val="22"/>
          <w:szCs w:val="22"/>
        </w:rPr>
        <w:t>, AGRH :</w:t>
      </w:r>
      <w:r w:rsidRPr="00002C7E">
        <w:rPr>
          <w:rFonts w:ascii="Garamond" w:hAnsi="Garamond"/>
          <w:sz w:val="22"/>
          <w:szCs w:val="22"/>
        </w:rPr>
        <w:t xml:space="preserve"> </w:t>
      </w:r>
      <w:r w:rsidR="003A0814" w:rsidRPr="00002C7E">
        <w:rPr>
          <w:rFonts w:ascii="Garamond" w:hAnsi="Garamond"/>
          <w:sz w:val="22"/>
          <w:szCs w:val="22"/>
          <w:u w:val="single"/>
        </w:rPr>
        <w:t>Galindo G.</w:t>
      </w:r>
      <w:proofErr w:type="gramStart"/>
      <w:r w:rsidR="003A0814" w:rsidRPr="00002C7E">
        <w:rPr>
          <w:rFonts w:ascii="Garamond" w:hAnsi="Garamond"/>
          <w:sz w:val="22"/>
          <w:szCs w:val="22"/>
        </w:rPr>
        <w:t>,</w:t>
      </w:r>
      <w:r w:rsidRPr="00002C7E">
        <w:rPr>
          <w:rFonts w:ascii="Garamond" w:hAnsi="Garamond" w:cs="Baskerville"/>
          <w:sz w:val="22"/>
          <w:szCs w:val="22"/>
        </w:rPr>
        <w:t>«</w:t>
      </w:r>
      <w:proofErr w:type="gramEnd"/>
      <w:r w:rsidRPr="00002C7E">
        <w:rPr>
          <w:rFonts w:ascii="Garamond" w:hAnsi="Garamond" w:cs="Baskerville"/>
          <w:sz w:val="22"/>
          <w:szCs w:val="22"/>
        </w:rPr>
        <w:t> </w:t>
      </w:r>
      <w:proofErr w:type="spellStart"/>
      <w:r w:rsidRPr="00002C7E">
        <w:rPr>
          <w:rFonts w:ascii="Garamond" w:hAnsi="Garamond" w:cs="Baskerville"/>
          <w:sz w:val="22"/>
          <w:szCs w:val="22"/>
        </w:rPr>
        <w:t>ProtéBio</w:t>
      </w:r>
      <w:proofErr w:type="spellEnd"/>
      <w:r w:rsidRPr="00002C7E">
        <w:rPr>
          <w:rFonts w:ascii="Garamond" w:hAnsi="Garamond" w:cs="Baskerville"/>
          <w:sz w:val="22"/>
          <w:szCs w:val="22"/>
        </w:rPr>
        <w:t xml:space="preserve">  ou l’évolution</w:t>
      </w:r>
      <w:r w:rsidR="00904427">
        <w:rPr>
          <w:rFonts w:ascii="Garamond" w:hAnsi="Garamond" w:cs="Baskerville"/>
          <w:sz w:val="22"/>
          <w:szCs w:val="22"/>
        </w:rPr>
        <w:t xml:space="preserve"> d’une start-up de recherche ».</w:t>
      </w:r>
    </w:p>
    <w:p w14:paraId="5D358BD9" w14:textId="336CC6E9" w:rsidR="00904427" w:rsidRDefault="00904427" w:rsidP="00927EA2">
      <w:pPr>
        <w:spacing w:before="120"/>
        <w:rPr>
          <w:rFonts w:ascii="Garamond" w:hAnsi="Garamond"/>
          <w:sz w:val="22"/>
          <w:szCs w:val="22"/>
        </w:rPr>
      </w:pPr>
    </w:p>
    <w:p w14:paraId="6F179F4D" w14:textId="77777777" w:rsidR="00517F2E" w:rsidRPr="00927EA2" w:rsidRDefault="00517F2E" w:rsidP="00927EA2">
      <w:pPr>
        <w:spacing w:before="120"/>
        <w:rPr>
          <w:rFonts w:ascii="Garamond" w:hAnsi="Garamond"/>
          <w:sz w:val="22"/>
          <w:szCs w:val="22"/>
        </w:rPr>
      </w:pPr>
    </w:p>
    <w:p w14:paraId="176D34D4" w14:textId="73EB505A" w:rsidR="00DF6330" w:rsidRPr="00DF6330" w:rsidRDefault="0001547F" w:rsidP="00DF6330">
      <w:pPr>
        <w:pStyle w:val="Lgende"/>
        <w:keepNext/>
        <w:shd w:val="clear" w:color="auto" w:fill="A04E94"/>
        <w:spacing w:before="0" w:after="0"/>
        <w:ind w:right="-144" w:firstLine="708"/>
        <w:outlineLvl w:val="0"/>
        <w:rPr>
          <w:rFonts w:ascii="Garamond" w:hAnsi="Garamond" w:cs="Baskerville"/>
          <w:b/>
          <w:color w:val="FFFFFF" w:themeColor="accent3"/>
          <w:sz w:val="28"/>
          <w:szCs w:val="28"/>
        </w:rPr>
      </w:pPr>
      <w:r>
        <w:rPr>
          <w:rFonts w:ascii="Garamond" w:hAnsi="Garamond" w:cs="Baskerville"/>
          <w:b/>
          <w:color w:val="FFFFFF" w:themeColor="accent3"/>
          <w:sz w:val="28"/>
          <w:szCs w:val="28"/>
        </w:rPr>
        <w:t xml:space="preserve">IMPLICATIONS ACADÉMIQUES </w:t>
      </w:r>
    </w:p>
    <w:p w14:paraId="5DAB74F0" w14:textId="77777777" w:rsidR="00E91832" w:rsidRDefault="00D2556C" w:rsidP="00D2556C">
      <w:pPr>
        <w:spacing w:before="120"/>
        <w:rPr>
          <w:rFonts w:ascii="Garamond" w:hAnsi="Garamond" w:cs="Baskerville"/>
          <w:b/>
          <w:bCs/>
          <w:sz w:val="22"/>
          <w:szCs w:val="22"/>
        </w:rPr>
      </w:pPr>
      <w:r w:rsidRPr="0001547F">
        <w:rPr>
          <w:rFonts w:ascii="Garamond" w:hAnsi="Garamond" w:cs="Baskerville"/>
          <w:b/>
          <w:bCs/>
          <w:sz w:val="22"/>
          <w:szCs w:val="22"/>
        </w:rPr>
        <w:t xml:space="preserve">• </w:t>
      </w:r>
      <w:r>
        <w:rPr>
          <w:rFonts w:ascii="Garamond" w:hAnsi="Garamond" w:cs="Baskerville"/>
          <w:b/>
          <w:bCs/>
          <w:sz w:val="22"/>
          <w:szCs w:val="22"/>
        </w:rPr>
        <w:t xml:space="preserve"> </w:t>
      </w:r>
      <w:r w:rsidR="00E91832">
        <w:rPr>
          <w:rFonts w:ascii="Garamond" w:hAnsi="Garamond" w:cs="Baskerville"/>
          <w:b/>
          <w:bCs/>
          <w:sz w:val="22"/>
          <w:szCs w:val="22"/>
        </w:rPr>
        <w:t xml:space="preserve">Thèses et HDR </w:t>
      </w:r>
    </w:p>
    <w:p w14:paraId="23B69212" w14:textId="2E430F37" w:rsidR="00DF6330" w:rsidRDefault="00B051B2" w:rsidP="00D2556C">
      <w:pPr>
        <w:spacing w:before="120"/>
        <w:rPr>
          <w:rFonts w:ascii="Garamond" w:hAnsi="Garamond" w:cs="Baskerville"/>
          <w:b/>
          <w:bCs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>Actuelles d</w:t>
      </w:r>
      <w:r w:rsidR="00DF6330">
        <w:rPr>
          <w:rFonts w:ascii="Garamond" w:hAnsi="Garamond" w:cs="Baskerville"/>
          <w:b/>
          <w:bCs/>
          <w:sz w:val="22"/>
          <w:szCs w:val="22"/>
        </w:rPr>
        <w:t xml:space="preserve">irections de thèse : </w:t>
      </w:r>
    </w:p>
    <w:p w14:paraId="0371C1BE" w14:textId="4E53D48F" w:rsidR="00B051B2" w:rsidRPr="00B051B2" w:rsidRDefault="00B051B2" w:rsidP="00C008B8">
      <w:pPr>
        <w:pStyle w:val="Paragraphedeliste"/>
        <w:numPr>
          <w:ilvl w:val="0"/>
          <w:numId w:val="29"/>
        </w:numPr>
        <w:rPr>
          <w:rFonts w:ascii="Garamond" w:hAnsi="Garamond" w:cs="Baskerville"/>
          <w:bCs/>
          <w:sz w:val="22"/>
          <w:szCs w:val="22"/>
        </w:rPr>
      </w:pPr>
      <w:r w:rsidRPr="00B051B2">
        <w:rPr>
          <w:rFonts w:ascii="Garamond" w:hAnsi="Garamond" w:cs="Baskerville"/>
          <w:bCs/>
          <w:sz w:val="22"/>
          <w:szCs w:val="22"/>
        </w:rPr>
        <w:t xml:space="preserve">Valentin Mesa (2020 </w:t>
      </w:r>
      <w:proofErr w:type="gramStart"/>
      <w:r w:rsidRPr="00B051B2">
        <w:rPr>
          <w:rFonts w:ascii="Garamond" w:hAnsi="Garamond" w:cs="Baskerville"/>
          <w:bCs/>
          <w:sz w:val="22"/>
          <w:szCs w:val="22"/>
        </w:rPr>
        <w:t>- )</w:t>
      </w:r>
      <w:proofErr w:type="gramEnd"/>
      <w:r w:rsidRPr="00B051B2">
        <w:rPr>
          <w:rFonts w:ascii="Garamond" w:hAnsi="Garamond" w:cs="Baskerville"/>
          <w:bCs/>
          <w:sz w:val="22"/>
          <w:szCs w:val="22"/>
        </w:rPr>
        <w:t> : « Quels rôles pour les brokers dans la diffusion de l’innovation technologique ? »</w:t>
      </w:r>
    </w:p>
    <w:p w14:paraId="4310408F" w14:textId="0352A503" w:rsidR="00B051B2" w:rsidRDefault="00B051B2" w:rsidP="00C008B8">
      <w:pPr>
        <w:pStyle w:val="Paragraphedeliste"/>
        <w:numPr>
          <w:ilvl w:val="0"/>
          <w:numId w:val="29"/>
        </w:numPr>
        <w:rPr>
          <w:rFonts w:ascii="Garamond" w:hAnsi="Garamond" w:cs="Baskerville"/>
          <w:bCs/>
          <w:sz w:val="22"/>
          <w:szCs w:val="22"/>
        </w:rPr>
      </w:pPr>
      <w:r w:rsidRPr="00B051B2">
        <w:rPr>
          <w:rFonts w:ascii="Garamond" w:hAnsi="Garamond" w:cs="Baskerville"/>
          <w:bCs/>
          <w:sz w:val="22"/>
          <w:szCs w:val="22"/>
        </w:rPr>
        <w:t xml:space="preserve">Catherine </w:t>
      </w:r>
      <w:proofErr w:type="spellStart"/>
      <w:r w:rsidRPr="00B051B2">
        <w:rPr>
          <w:rFonts w:ascii="Garamond" w:hAnsi="Garamond" w:cs="Baskerville"/>
          <w:bCs/>
          <w:sz w:val="22"/>
          <w:szCs w:val="22"/>
        </w:rPr>
        <w:t>Lespérance</w:t>
      </w:r>
      <w:proofErr w:type="spellEnd"/>
      <w:r w:rsidRPr="00B051B2">
        <w:rPr>
          <w:rFonts w:ascii="Garamond" w:hAnsi="Garamond" w:cs="Baskerville"/>
          <w:bCs/>
          <w:sz w:val="22"/>
          <w:szCs w:val="22"/>
        </w:rPr>
        <w:t xml:space="preserve"> (2020 </w:t>
      </w:r>
      <w:proofErr w:type="gramStart"/>
      <w:r w:rsidRPr="00B051B2">
        <w:rPr>
          <w:rFonts w:ascii="Garamond" w:hAnsi="Garamond" w:cs="Baskerville"/>
          <w:bCs/>
          <w:sz w:val="22"/>
          <w:szCs w:val="22"/>
        </w:rPr>
        <w:t>- )</w:t>
      </w:r>
      <w:proofErr w:type="gramEnd"/>
      <w:r w:rsidRPr="00B051B2">
        <w:rPr>
          <w:rFonts w:ascii="Garamond" w:hAnsi="Garamond" w:cs="Baskerville"/>
          <w:bCs/>
          <w:sz w:val="22"/>
          <w:szCs w:val="22"/>
        </w:rPr>
        <w:t> : « Quel management pour la gestion de projets data RH ? »</w:t>
      </w:r>
    </w:p>
    <w:p w14:paraId="45481B92" w14:textId="77777777" w:rsidR="005A6B70" w:rsidRDefault="005A6B70" w:rsidP="005A6B70">
      <w:pPr>
        <w:rPr>
          <w:rFonts w:ascii="Garamond" w:hAnsi="Garamond" w:cs="Baskerville"/>
          <w:b/>
          <w:bCs/>
          <w:sz w:val="22"/>
          <w:szCs w:val="22"/>
        </w:rPr>
      </w:pPr>
    </w:p>
    <w:p w14:paraId="14912761" w14:textId="3DFFD6B3" w:rsidR="005A6B70" w:rsidRDefault="005A6B70" w:rsidP="005A6B70">
      <w:pPr>
        <w:rPr>
          <w:rFonts w:ascii="Garamond" w:hAnsi="Garamond" w:cs="Baskerville"/>
          <w:b/>
          <w:bCs/>
          <w:sz w:val="22"/>
          <w:szCs w:val="22"/>
        </w:rPr>
      </w:pPr>
      <w:proofErr w:type="spellStart"/>
      <w:r>
        <w:rPr>
          <w:rFonts w:ascii="Garamond" w:hAnsi="Garamond" w:cs="Baskerville"/>
          <w:b/>
          <w:bCs/>
          <w:sz w:val="22"/>
          <w:szCs w:val="22"/>
        </w:rPr>
        <w:t>Co-directions</w:t>
      </w:r>
      <w:proofErr w:type="spellEnd"/>
      <w:r>
        <w:rPr>
          <w:rFonts w:ascii="Garamond" w:hAnsi="Garamond" w:cs="Baskerville"/>
          <w:b/>
          <w:bCs/>
          <w:sz w:val="22"/>
          <w:szCs w:val="22"/>
        </w:rPr>
        <w:t xml:space="preserve"> de thèse :</w:t>
      </w:r>
    </w:p>
    <w:p w14:paraId="2E7504B2" w14:textId="61804E82" w:rsidR="005A6B70" w:rsidRDefault="005A6B70" w:rsidP="005A6B70">
      <w:pPr>
        <w:pStyle w:val="Paragraphedeliste"/>
        <w:numPr>
          <w:ilvl w:val="0"/>
          <w:numId w:val="36"/>
        </w:numPr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 xml:space="preserve">Sophie Geneste (2020 </w:t>
      </w:r>
      <w:proofErr w:type="gramStart"/>
      <w:r>
        <w:rPr>
          <w:rFonts w:ascii="Garamond" w:hAnsi="Garamond" w:cs="Baskerville"/>
          <w:bCs/>
          <w:sz w:val="22"/>
          <w:szCs w:val="22"/>
        </w:rPr>
        <w:t>- )</w:t>
      </w:r>
      <w:proofErr w:type="gramEnd"/>
      <w:r>
        <w:rPr>
          <w:rFonts w:ascii="Garamond" w:hAnsi="Garamond" w:cs="Baskerville"/>
          <w:bCs/>
          <w:sz w:val="22"/>
          <w:szCs w:val="22"/>
        </w:rPr>
        <w:t xml:space="preserve"> : CIFRE BNPP – avec Pr. F. </w:t>
      </w:r>
      <w:proofErr w:type="spellStart"/>
      <w:r>
        <w:rPr>
          <w:rFonts w:ascii="Garamond" w:hAnsi="Garamond" w:cs="Baskerville"/>
          <w:bCs/>
          <w:sz w:val="22"/>
          <w:szCs w:val="22"/>
        </w:rPr>
        <w:t>Frery</w:t>
      </w:r>
      <w:proofErr w:type="spellEnd"/>
      <w:r>
        <w:rPr>
          <w:rFonts w:ascii="Garamond" w:hAnsi="Garamond" w:cs="Baskerville"/>
          <w:bCs/>
          <w:sz w:val="22"/>
          <w:szCs w:val="22"/>
        </w:rPr>
        <w:t xml:space="preserve"> </w:t>
      </w:r>
    </w:p>
    <w:p w14:paraId="0B6F5C8D" w14:textId="517F3554" w:rsidR="005A6B70" w:rsidRPr="005A6B70" w:rsidRDefault="005A6B70" w:rsidP="005A6B70">
      <w:pPr>
        <w:pStyle w:val="Paragraphedeliste"/>
        <w:numPr>
          <w:ilvl w:val="0"/>
          <w:numId w:val="36"/>
        </w:numPr>
        <w:rPr>
          <w:rFonts w:ascii="Garamond" w:hAnsi="Garamond" w:cs="Baskerville"/>
          <w:bCs/>
          <w:sz w:val="22"/>
          <w:szCs w:val="22"/>
        </w:rPr>
      </w:pPr>
      <w:proofErr w:type="spellStart"/>
      <w:r w:rsidRPr="005A6B70">
        <w:rPr>
          <w:rFonts w:ascii="Garamond" w:hAnsi="Garamond" w:cs="Baskerville"/>
          <w:bCs/>
          <w:sz w:val="22"/>
          <w:szCs w:val="22"/>
        </w:rPr>
        <w:t>Zuzanna</w:t>
      </w:r>
      <w:proofErr w:type="spellEnd"/>
      <w:r w:rsidRPr="005A6B70">
        <w:rPr>
          <w:rFonts w:ascii="Garamond" w:hAnsi="Garamond" w:cs="Baskerville"/>
          <w:bCs/>
          <w:sz w:val="22"/>
          <w:szCs w:val="22"/>
        </w:rPr>
        <w:t xml:space="preserve"> </w:t>
      </w:r>
      <w:proofErr w:type="spellStart"/>
      <w:r w:rsidRPr="005A6B70">
        <w:rPr>
          <w:rFonts w:ascii="Garamond" w:hAnsi="Garamond" w:cs="Baskerville"/>
          <w:bCs/>
          <w:sz w:val="22"/>
          <w:szCs w:val="22"/>
        </w:rPr>
        <w:t>Staniszewska</w:t>
      </w:r>
      <w:proofErr w:type="spellEnd"/>
      <w:r w:rsidRPr="005A6B70">
        <w:rPr>
          <w:rFonts w:ascii="Garamond" w:hAnsi="Garamond" w:cs="Baskerville"/>
          <w:bCs/>
          <w:sz w:val="22"/>
          <w:szCs w:val="22"/>
        </w:rPr>
        <w:t xml:space="preserve"> (2023 </w:t>
      </w:r>
      <w:proofErr w:type="gramStart"/>
      <w:r w:rsidRPr="005A6B70">
        <w:rPr>
          <w:rFonts w:ascii="Garamond" w:hAnsi="Garamond" w:cs="Baskerville"/>
          <w:bCs/>
          <w:sz w:val="22"/>
          <w:szCs w:val="22"/>
        </w:rPr>
        <w:t>- )</w:t>
      </w:r>
      <w:proofErr w:type="gramEnd"/>
      <w:r w:rsidRPr="005A6B70">
        <w:rPr>
          <w:rFonts w:ascii="Garamond" w:hAnsi="Garamond" w:cs="Baskerville"/>
          <w:bCs/>
          <w:sz w:val="22"/>
          <w:szCs w:val="22"/>
        </w:rPr>
        <w:t xml:space="preserve"> : </w:t>
      </w:r>
      <w:proofErr w:type="spellStart"/>
      <w:r w:rsidRPr="005A6B70">
        <w:rPr>
          <w:rFonts w:ascii="Garamond" w:hAnsi="Garamond" w:cs="Baskerville"/>
          <w:bCs/>
          <w:sz w:val="22"/>
          <w:szCs w:val="22"/>
        </w:rPr>
        <w:t>Kominski</w:t>
      </w:r>
      <w:proofErr w:type="spellEnd"/>
      <w:r w:rsidRPr="005A6B70">
        <w:rPr>
          <w:rFonts w:ascii="Garamond" w:hAnsi="Garamond" w:cs="Baskerville"/>
          <w:bCs/>
          <w:sz w:val="22"/>
          <w:szCs w:val="22"/>
        </w:rPr>
        <w:t xml:space="preserve"> </w:t>
      </w:r>
      <w:proofErr w:type="spellStart"/>
      <w:r w:rsidRPr="005A6B70">
        <w:rPr>
          <w:rFonts w:ascii="Garamond" w:hAnsi="Garamond" w:cs="Baskerville"/>
          <w:bCs/>
          <w:sz w:val="22"/>
          <w:szCs w:val="22"/>
        </w:rPr>
        <w:t>University</w:t>
      </w:r>
      <w:proofErr w:type="spellEnd"/>
      <w:r w:rsidRPr="005A6B70">
        <w:rPr>
          <w:rFonts w:ascii="Garamond" w:hAnsi="Garamond" w:cs="Baskerville"/>
          <w:bCs/>
          <w:sz w:val="22"/>
          <w:szCs w:val="22"/>
        </w:rPr>
        <w:t xml:space="preserve"> (Pologne) – avec </w:t>
      </w:r>
      <w:r>
        <w:rPr>
          <w:rFonts w:ascii="Garamond" w:hAnsi="Garamond" w:cs="Baskerville"/>
          <w:bCs/>
          <w:sz w:val="22"/>
          <w:szCs w:val="22"/>
        </w:rPr>
        <w:t xml:space="preserve">Pr. </w:t>
      </w:r>
      <w:r w:rsidRPr="005A6B70">
        <w:rPr>
          <w:rFonts w:ascii="Garamond" w:hAnsi="Garamond" w:cs="Baskerville"/>
          <w:bCs/>
          <w:sz w:val="22"/>
          <w:szCs w:val="22"/>
        </w:rPr>
        <w:t xml:space="preserve">Dorota </w:t>
      </w:r>
      <w:proofErr w:type="spellStart"/>
      <w:r w:rsidRPr="005A6B70">
        <w:rPr>
          <w:rFonts w:ascii="Garamond" w:hAnsi="Garamond" w:cs="Baskerville"/>
          <w:bCs/>
          <w:sz w:val="22"/>
          <w:szCs w:val="22"/>
        </w:rPr>
        <w:t>Dobija</w:t>
      </w:r>
      <w:proofErr w:type="spellEnd"/>
    </w:p>
    <w:p w14:paraId="19099479" w14:textId="1CFE0831" w:rsidR="00E91832" w:rsidRDefault="00E91832" w:rsidP="00927EA2">
      <w:pPr>
        <w:spacing w:before="120"/>
        <w:rPr>
          <w:rFonts w:ascii="Garamond" w:hAnsi="Garamond" w:cs="Baskerville"/>
          <w:b/>
          <w:bCs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>Directrice de thèses soutenues :</w:t>
      </w:r>
    </w:p>
    <w:p w14:paraId="291767F7" w14:textId="762D10A8" w:rsidR="00E91832" w:rsidRPr="00E91832" w:rsidRDefault="00E91832" w:rsidP="00E91832">
      <w:pPr>
        <w:rPr>
          <w:rFonts w:ascii="Garamond" w:hAnsi="Garamond" w:cs="Baskerville"/>
          <w:b/>
          <w:bCs/>
          <w:sz w:val="22"/>
          <w:szCs w:val="22"/>
        </w:rPr>
      </w:pPr>
      <w:r w:rsidRPr="00E91832">
        <w:rPr>
          <w:rFonts w:ascii="Garamond" w:hAnsi="Garamond" w:cs="Baskerville"/>
          <w:bCs/>
          <w:sz w:val="22"/>
          <w:szCs w:val="22"/>
        </w:rPr>
        <w:t xml:space="preserve">Chaimae </w:t>
      </w:r>
      <w:proofErr w:type="spellStart"/>
      <w:r w:rsidRPr="00E91832">
        <w:rPr>
          <w:rFonts w:ascii="Garamond" w:hAnsi="Garamond" w:cs="Baskerville"/>
          <w:bCs/>
          <w:sz w:val="22"/>
          <w:szCs w:val="22"/>
        </w:rPr>
        <w:t>Bennis</w:t>
      </w:r>
      <w:proofErr w:type="spellEnd"/>
      <w:r w:rsidRPr="00E91832">
        <w:rPr>
          <w:rFonts w:ascii="Garamond" w:hAnsi="Garamond" w:cs="Baskerville"/>
          <w:bCs/>
          <w:sz w:val="22"/>
          <w:szCs w:val="22"/>
        </w:rPr>
        <w:t xml:space="preserve"> (2017 </w:t>
      </w:r>
      <w:proofErr w:type="gramStart"/>
      <w:r w:rsidRPr="00E91832">
        <w:rPr>
          <w:rFonts w:ascii="Garamond" w:hAnsi="Garamond" w:cs="Baskerville"/>
          <w:bCs/>
          <w:sz w:val="22"/>
          <w:szCs w:val="22"/>
        </w:rPr>
        <w:t>- )</w:t>
      </w:r>
      <w:proofErr w:type="gramEnd"/>
      <w:r w:rsidRPr="00E91832">
        <w:rPr>
          <w:rFonts w:ascii="Garamond" w:hAnsi="Garamond" w:cs="Baskerville"/>
          <w:bCs/>
          <w:sz w:val="22"/>
          <w:szCs w:val="22"/>
        </w:rPr>
        <w:t> : « l’évolution des compétences suite à la digitalisation des usines ». Terrain : Safran et Michelin (</w:t>
      </w:r>
      <w:proofErr w:type="spellStart"/>
      <w:r w:rsidRPr="00E91832">
        <w:rPr>
          <w:rFonts w:ascii="Garamond" w:hAnsi="Garamond" w:cs="Baskerville"/>
          <w:bCs/>
          <w:sz w:val="22"/>
          <w:szCs w:val="22"/>
        </w:rPr>
        <w:t>Co-direction</w:t>
      </w:r>
      <w:proofErr w:type="spellEnd"/>
      <w:r w:rsidRPr="00E91832">
        <w:rPr>
          <w:rFonts w:ascii="Garamond" w:hAnsi="Garamond" w:cs="Baskerville"/>
          <w:bCs/>
          <w:sz w:val="22"/>
          <w:szCs w:val="22"/>
        </w:rPr>
        <w:t xml:space="preserve"> avec H. Laroche). </w:t>
      </w:r>
    </w:p>
    <w:p w14:paraId="736B353D" w14:textId="584D64FD" w:rsidR="00DF6330" w:rsidRDefault="00DF6330" w:rsidP="00E91832">
      <w:pPr>
        <w:spacing w:before="120"/>
        <w:rPr>
          <w:rFonts w:ascii="Garamond" w:hAnsi="Garamond" w:cs="Baskerville"/>
          <w:bCs/>
          <w:sz w:val="22"/>
          <w:szCs w:val="22"/>
        </w:rPr>
      </w:pPr>
      <w:r w:rsidRPr="00E91832">
        <w:rPr>
          <w:rFonts w:ascii="Garamond" w:hAnsi="Garamond" w:cs="Baskerville"/>
          <w:b/>
          <w:bCs/>
          <w:sz w:val="22"/>
          <w:szCs w:val="22"/>
        </w:rPr>
        <w:t xml:space="preserve">Participation à des jurys de thèse : </w:t>
      </w:r>
      <w:r w:rsidRPr="00E91832">
        <w:rPr>
          <w:rFonts w:ascii="Garamond" w:hAnsi="Garamond" w:cs="Baskerville"/>
          <w:bCs/>
          <w:sz w:val="22"/>
          <w:szCs w:val="22"/>
        </w:rPr>
        <w:t xml:space="preserve">1 en 2019, </w:t>
      </w:r>
      <w:r w:rsidR="009914E6" w:rsidRPr="00E91832">
        <w:rPr>
          <w:rFonts w:ascii="Garamond" w:hAnsi="Garamond" w:cs="Baskerville"/>
          <w:bCs/>
          <w:sz w:val="22"/>
          <w:szCs w:val="22"/>
        </w:rPr>
        <w:t>2</w:t>
      </w:r>
      <w:r w:rsidRPr="00E91832">
        <w:rPr>
          <w:rFonts w:ascii="Garamond" w:hAnsi="Garamond" w:cs="Baskerville"/>
          <w:bCs/>
          <w:sz w:val="22"/>
          <w:szCs w:val="22"/>
        </w:rPr>
        <w:t xml:space="preserve"> en 2020</w:t>
      </w:r>
      <w:r w:rsidR="009914E6" w:rsidRPr="00E91832">
        <w:rPr>
          <w:rFonts w:ascii="Garamond" w:hAnsi="Garamond" w:cs="Baskerville"/>
          <w:bCs/>
          <w:sz w:val="22"/>
          <w:szCs w:val="22"/>
        </w:rPr>
        <w:t xml:space="preserve"> (dont 1 présidence de jury)</w:t>
      </w:r>
      <w:r w:rsidR="00E91832" w:rsidRPr="00E91832">
        <w:rPr>
          <w:rFonts w:ascii="Garamond" w:hAnsi="Garamond" w:cs="Baskerville"/>
          <w:bCs/>
          <w:sz w:val="22"/>
          <w:szCs w:val="22"/>
        </w:rPr>
        <w:t xml:space="preserve">, 2 en 2022 (dont </w:t>
      </w:r>
      <w:proofErr w:type="gramStart"/>
      <w:r w:rsidR="00E91832" w:rsidRPr="00E91832">
        <w:rPr>
          <w:rFonts w:ascii="Garamond" w:hAnsi="Garamond" w:cs="Baskerville"/>
          <w:bCs/>
          <w:sz w:val="22"/>
          <w:szCs w:val="22"/>
        </w:rPr>
        <w:t>une rapporteur</w:t>
      </w:r>
      <w:proofErr w:type="gramEnd"/>
      <w:r w:rsidR="00E91832" w:rsidRPr="00E91832">
        <w:rPr>
          <w:rFonts w:ascii="Garamond" w:hAnsi="Garamond" w:cs="Baskerville"/>
          <w:bCs/>
          <w:sz w:val="22"/>
          <w:szCs w:val="22"/>
        </w:rPr>
        <w:t>)</w:t>
      </w:r>
      <w:r w:rsidR="005A6B70">
        <w:rPr>
          <w:rFonts w:ascii="Garamond" w:hAnsi="Garamond" w:cs="Baskerville"/>
          <w:bCs/>
          <w:sz w:val="22"/>
          <w:szCs w:val="22"/>
        </w:rPr>
        <w:t>, 2 en 2023 (rapporteur / présidente)</w:t>
      </w:r>
      <w:r w:rsidRPr="00E91832">
        <w:rPr>
          <w:rFonts w:ascii="Garamond" w:hAnsi="Garamond" w:cs="Baskerville"/>
          <w:bCs/>
          <w:sz w:val="22"/>
          <w:szCs w:val="22"/>
        </w:rPr>
        <w:t>.</w:t>
      </w:r>
    </w:p>
    <w:p w14:paraId="6145B9F9" w14:textId="601FE140" w:rsidR="00EE6079" w:rsidRPr="005A6B70" w:rsidRDefault="00E91832" w:rsidP="005A6B70">
      <w:pPr>
        <w:spacing w:before="120"/>
        <w:rPr>
          <w:rFonts w:ascii="Garamond" w:hAnsi="Garamond" w:cs="Baskerville"/>
          <w:bCs/>
          <w:sz w:val="22"/>
          <w:szCs w:val="22"/>
        </w:rPr>
      </w:pPr>
      <w:r w:rsidRPr="00E91832">
        <w:rPr>
          <w:rFonts w:ascii="Garamond" w:hAnsi="Garamond" w:cs="Baskerville"/>
          <w:b/>
          <w:bCs/>
          <w:sz w:val="22"/>
          <w:szCs w:val="22"/>
        </w:rPr>
        <w:t>Participation à des jurys d’HRD</w:t>
      </w:r>
      <w:r>
        <w:rPr>
          <w:rFonts w:ascii="Garamond" w:hAnsi="Garamond" w:cs="Baskerville"/>
          <w:bCs/>
          <w:sz w:val="22"/>
          <w:szCs w:val="22"/>
        </w:rPr>
        <w:t> : 1 en 2021 (rapporteur)</w:t>
      </w:r>
    </w:p>
    <w:p w14:paraId="448DBD4B" w14:textId="59625749" w:rsidR="008545C6" w:rsidRDefault="004C2A57" w:rsidP="004C2A57">
      <w:pPr>
        <w:spacing w:before="120"/>
        <w:rPr>
          <w:rFonts w:ascii="Garamond" w:hAnsi="Garamond" w:cs="Baskerville"/>
          <w:bCs/>
          <w:sz w:val="22"/>
          <w:szCs w:val="22"/>
        </w:rPr>
      </w:pPr>
      <w:r w:rsidRPr="00002C7E">
        <w:rPr>
          <w:rFonts w:ascii="Garamond" w:hAnsi="Garamond" w:cs="Baskerville"/>
          <w:b/>
          <w:bCs/>
          <w:sz w:val="22"/>
          <w:szCs w:val="22"/>
        </w:rPr>
        <w:t xml:space="preserve">• </w:t>
      </w:r>
      <w:proofErr w:type="spellStart"/>
      <w:r w:rsidR="008545C6" w:rsidRPr="00002C7E">
        <w:rPr>
          <w:rFonts w:ascii="Garamond" w:hAnsi="Garamond" w:cs="Baskerville"/>
          <w:b/>
          <w:bCs/>
          <w:sz w:val="22"/>
          <w:szCs w:val="22"/>
        </w:rPr>
        <w:t>Reviewer</w:t>
      </w:r>
      <w:proofErr w:type="spellEnd"/>
      <w:r w:rsidR="009331C8">
        <w:rPr>
          <w:rFonts w:ascii="Garamond" w:hAnsi="Garamond" w:cs="Baskerville"/>
          <w:b/>
          <w:bCs/>
          <w:sz w:val="22"/>
          <w:szCs w:val="22"/>
        </w:rPr>
        <w:t xml:space="preserve"> : </w:t>
      </w:r>
      <w:proofErr w:type="spellStart"/>
      <w:r w:rsidR="00153D41">
        <w:rPr>
          <w:rFonts w:ascii="Garamond" w:hAnsi="Garamond" w:cs="Baskerville"/>
          <w:bCs/>
          <w:sz w:val="22"/>
          <w:szCs w:val="22"/>
        </w:rPr>
        <w:t>M@nagement</w:t>
      </w:r>
      <w:proofErr w:type="spellEnd"/>
      <w:r w:rsidR="00153D41">
        <w:rPr>
          <w:rFonts w:ascii="Garamond" w:hAnsi="Garamond" w:cs="Baskerville"/>
          <w:bCs/>
          <w:sz w:val="22"/>
          <w:szCs w:val="22"/>
        </w:rPr>
        <w:t xml:space="preserve">, </w:t>
      </w:r>
      <w:proofErr w:type="spellStart"/>
      <w:r w:rsidR="008770D8">
        <w:rPr>
          <w:rFonts w:ascii="Garamond" w:hAnsi="Garamond" w:cs="Baskerville"/>
          <w:bCs/>
          <w:sz w:val="22"/>
          <w:szCs w:val="22"/>
        </w:rPr>
        <w:t>Organization</w:t>
      </w:r>
      <w:proofErr w:type="spellEnd"/>
      <w:r w:rsidR="008770D8">
        <w:rPr>
          <w:rFonts w:ascii="Garamond" w:hAnsi="Garamond" w:cs="Baskerville"/>
          <w:bCs/>
          <w:sz w:val="22"/>
          <w:szCs w:val="22"/>
        </w:rPr>
        <w:t xml:space="preserve"> </w:t>
      </w:r>
      <w:proofErr w:type="spellStart"/>
      <w:r w:rsidR="008770D8">
        <w:rPr>
          <w:rFonts w:ascii="Garamond" w:hAnsi="Garamond" w:cs="Baskerville"/>
          <w:bCs/>
          <w:sz w:val="22"/>
          <w:szCs w:val="22"/>
        </w:rPr>
        <w:t>Studies</w:t>
      </w:r>
      <w:proofErr w:type="spellEnd"/>
      <w:r w:rsidR="008770D8">
        <w:rPr>
          <w:rFonts w:ascii="Garamond" w:hAnsi="Garamond" w:cs="Baskerville"/>
          <w:bCs/>
          <w:sz w:val="22"/>
          <w:szCs w:val="22"/>
        </w:rPr>
        <w:t xml:space="preserve">, </w:t>
      </w:r>
      <w:r w:rsidR="00E23C14">
        <w:rPr>
          <w:rFonts w:ascii="Garamond" w:hAnsi="Garamond" w:cs="Baskerville"/>
          <w:bCs/>
          <w:sz w:val="22"/>
          <w:szCs w:val="22"/>
        </w:rPr>
        <w:t xml:space="preserve">Management International, Revue de Gestion des Ressources Humaines, @GRH, International Journal of </w:t>
      </w:r>
      <w:proofErr w:type="spellStart"/>
      <w:r w:rsidR="00E23C14">
        <w:rPr>
          <w:rFonts w:ascii="Garamond" w:hAnsi="Garamond" w:cs="Baskerville"/>
          <w:bCs/>
          <w:sz w:val="22"/>
          <w:szCs w:val="22"/>
        </w:rPr>
        <w:t>Technology</w:t>
      </w:r>
      <w:proofErr w:type="spellEnd"/>
      <w:r w:rsidR="00E23C14">
        <w:rPr>
          <w:rFonts w:ascii="Garamond" w:hAnsi="Garamond" w:cs="Baskerville"/>
          <w:bCs/>
          <w:sz w:val="22"/>
          <w:szCs w:val="22"/>
        </w:rPr>
        <w:t xml:space="preserve"> Management, Management &amp; Avenir, </w:t>
      </w:r>
      <w:r w:rsidR="00B45F6B">
        <w:rPr>
          <w:rFonts w:ascii="Garamond" w:hAnsi="Garamond" w:cs="Baskerville"/>
          <w:bCs/>
          <w:sz w:val="22"/>
          <w:szCs w:val="22"/>
        </w:rPr>
        <w:t>AGRH, AIMS, EURAM.</w:t>
      </w:r>
    </w:p>
    <w:p w14:paraId="2CBB698E" w14:textId="4131815F" w:rsidR="005A6B70" w:rsidRDefault="005A6B70" w:rsidP="004C2A57">
      <w:pPr>
        <w:spacing w:before="120"/>
        <w:rPr>
          <w:rFonts w:ascii="Garamond" w:hAnsi="Garamond" w:cs="Baskerville"/>
          <w:bCs/>
          <w:sz w:val="22"/>
          <w:szCs w:val="22"/>
        </w:rPr>
      </w:pPr>
      <w:r w:rsidRPr="00002C7E">
        <w:rPr>
          <w:rFonts w:ascii="Garamond" w:hAnsi="Garamond" w:cs="Baskerville"/>
          <w:b/>
          <w:bCs/>
          <w:sz w:val="22"/>
          <w:szCs w:val="22"/>
        </w:rPr>
        <w:t xml:space="preserve">• </w:t>
      </w:r>
      <w:r>
        <w:rPr>
          <w:rFonts w:ascii="Garamond" w:hAnsi="Garamond" w:cs="Baskerville"/>
          <w:b/>
          <w:bCs/>
          <w:sz w:val="22"/>
          <w:szCs w:val="22"/>
        </w:rPr>
        <w:t xml:space="preserve">Experte : </w:t>
      </w:r>
      <w:r>
        <w:rPr>
          <w:rFonts w:ascii="Garamond" w:hAnsi="Garamond" w:cs="Baskerville"/>
          <w:bCs/>
          <w:sz w:val="22"/>
          <w:szCs w:val="22"/>
        </w:rPr>
        <w:t xml:space="preserve">Collège de labellisation des ouvrages de la FNEGE (2023 </w:t>
      </w:r>
      <w:proofErr w:type="gramStart"/>
      <w:r>
        <w:rPr>
          <w:rFonts w:ascii="Garamond" w:hAnsi="Garamond" w:cs="Baskerville"/>
          <w:bCs/>
          <w:sz w:val="22"/>
          <w:szCs w:val="22"/>
        </w:rPr>
        <w:t>- )</w:t>
      </w:r>
      <w:proofErr w:type="gramEnd"/>
    </w:p>
    <w:p w14:paraId="73E63A26" w14:textId="77777777" w:rsidR="005A6B70" w:rsidRPr="009331C8" w:rsidRDefault="005A6B70" w:rsidP="005A6B70">
      <w:pPr>
        <w:pStyle w:val="Paragraphedeliste"/>
        <w:spacing w:before="120"/>
        <w:ind w:left="0"/>
        <w:contextualSpacing w:val="0"/>
        <w:rPr>
          <w:rFonts w:ascii="Garamond" w:hAnsi="Garamond" w:cs="Baskerville"/>
          <w:b/>
          <w:bCs/>
          <w:sz w:val="22"/>
          <w:szCs w:val="22"/>
        </w:rPr>
      </w:pPr>
      <w:r w:rsidRPr="0001547F">
        <w:rPr>
          <w:rFonts w:ascii="Garamond" w:hAnsi="Garamond" w:cs="Baskerville"/>
          <w:b/>
          <w:bCs/>
          <w:sz w:val="22"/>
          <w:szCs w:val="22"/>
        </w:rPr>
        <w:t xml:space="preserve">• Participations </w:t>
      </w:r>
      <w:r>
        <w:rPr>
          <w:rFonts w:ascii="Garamond" w:hAnsi="Garamond" w:cs="Baskerville"/>
          <w:b/>
          <w:bCs/>
          <w:sz w:val="22"/>
          <w:szCs w:val="22"/>
        </w:rPr>
        <w:t xml:space="preserve">passées </w:t>
      </w:r>
      <w:r w:rsidRPr="0001547F">
        <w:rPr>
          <w:rFonts w:ascii="Garamond" w:hAnsi="Garamond" w:cs="Baskerville"/>
          <w:b/>
          <w:bCs/>
          <w:sz w:val="22"/>
          <w:szCs w:val="22"/>
        </w:rPr>
        <w:t xml:space="preserve">à la communauté académique </w:t>
      </w:r>
    </w:p>
    <w:p w14:paraId="6251C295" w14:textId="77777777" w:rsidR="005A6B70" w:rsidRPr="00EE6079" w:rsidRDefault="005A6B70" w:rsidP="005A6B70">
      <w:pPr>
        <w:pStyle w:val="Paragraphedeliste"/>
        <w:numPr>
          <w:ilvl w:val="0"/>
          <w:numId w:val="14"/>
        </w:numPr>
        <w:rPr>
          <w:rFonts w:ascii="Garamond" w:hAnsi="Garamond" w:cs="Baskerville"/>
          <w:b/>
          <w:bCs/>
          <w:sz w:val="22"/>
          <w:szCs w:val="22"/>
        </w:rPr>
      </w:pPr>
      <w:r w:rsidRPr="009331C8">
        <w:rPr>
          <w:rFonts w:ascii="Garamond" w:hAnsi="Garamond" w:cs="Baskerville"/>
          <w:sz w:val="22"/>
          <w:szCs w:val="22"/>
        </w:rPr>
        <w:t>Membre du bureau de l’AGRH en charge des réseaux sociaux</w:t>
      </w:r>
      <w:r>
        <w:rPr>
          <w:rFonts w:ascii="Garamond" w:hAnsi="Garamond" w:cs="Baskerville"/>
          <w:sz w:val="22"/>
          <w:szCs w:val="22"/>
        </w:rPr>
        <w:t xml:space="preserve"> (2018 – 2021) </w:t>
      </w:r>
    </w:p>
    <w:p w14:paraId="75A2B4DA" w14:textId="77777777" w:rsidR="005A6B70" w:rsidRPr="00927EA2" w:rsidRDefault="005A6B70" w:rsidP="005A6B70">
      <w:pPr>
        <w:pStyle w:val="Paragraphedeliste"/>
        <w:numPr>
          <w:ilvl w:val="0"/>
          <w:numId w:val="14"/>
        </w:numPr>
        <w:rPr>
          <w:rFonts w:ascii="Garamond" w:hAnsi="Garamond" w:cs="Baskerville"/>
          <w:bCs/>
          <w:sz w:val="22"/>
          <w:szCs w:val="22"/>
        </w:rPr>
      </w:pPr>
      <w:r w:rsidRPr="00EE6079">
        <w:rPr>
          <w:rFonts w:ascii="Garamond" w:hAnsi="Garamond" w:cs="Baskerville"/>
          <w:bCs/>
          <w:sz w:val="22"/>
          <w:szCs w:val="22"/>
        </w:rPr>
        <w:t>Présidences de sessions congrès et encadrements d’ateliers doctoraux</w:t>
      </w:r>
      <w:r>
        <w:rPr>
          <w:rFonts w:ascii="Garamond" w:hAnsi="Garamond" w:cs="Baskerville"/>
          <w:bCs/>
          <w:sz w:val="22"/>
          <w:szCs w:val="22"/>
        </w:rPr>
        <w:t xml:space="preserve"> (2021)</w:t>
      </w:r>
    </w:p>
    <w:p w14:paraId="7E011085" w14:textId="77777777" w:rsidR="005A6B70" w:rsidRPr="00B52A2D" w:rsidRDefault="005A6B70" w:rsidP="005A6B70">
      <w:pPr>
        <w:pStyle w:val="Paragraphedeliste"/>
        <w:numPr>
          <w:ilvl w:val="0"/>
          <w:numId w:val="14"/>
        </w:numPr>
        <w:ind w:left="714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</w:rPr>
        <w:t>Membre élue de la Commission Consultative de Spécialistes de l’Université Paris-Sud (2009</w:t>
      </w:r>
      <w:r>
        <w:rPr>
          <w:rFonts w:ascii="Garamond" w:hAnsi="Garamond" w:cs="Baskerville"/>
          <w:sz w:val="22"/>
          <w:szCs w:val="22"/>
        </w:rPr>
        <w:t>-2013</w:t>
      </w:r>
      <w:r w:rsidRPr="00B52A2D">
        <w:rPr>
          <w:rFonts w:ascii="Garamond" w:hAnsi="Garamond" w:cs="Baskerville"/>
          <w:sz w:val="22"/>
          <w:szCs w:val="22"/>
        </w:rPr>
        <w:t>).</w:t>
      </w:r>
    </w:p>
    <w:p w14:paraId="09E3ABF1" w14:textId="77777777" w:rsidR="005A6B70" w:rsidRPr="00B52A2D" w:rsidRDefault="005A6B70" w:rsidP="005A6B70">
      <w:pPr>
        <w:pStyle w:val="Paragraphedeliste"/>
        <w:numPr>
          <w:ilvl w:val="0"/>
          <w:numId w:val="14"/>
        </w:numPr>
        <w:ind w:left="714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</w:rPr>
        <w:lastRenderedPageBreak/>
        <w:t>Membre de comités de sélection de recrutement des MCF.</w:t>
      </w:r>
    </w:p>
    <w:p w14:paraId="7E47E622" w14:textId="77777777" w:rsidR="005A6B70" w:rsidRPr="00B52A2D" w:rsidRDefault="005A6B70" w:rsidP="005A6B70">
      <w:pPr>
        <w:pStyle w:val="Paragraphedeliste"/>
        <w:numPr>
          <w:ilvl w:val="0"/>
          <w:numId w:val="14"/>
        </w:numPr>
        <w:ind w:left="714" w:hanging="357"/>
        <w:contextualSpacing w:val="0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</w:rPr>
        <w:t>Membre élue du conseil de laboratoire P.E.S.O.R., Université Paris-Sud (2007-2009)</w:t>
      </w:r>
    </w:p>
    <w:p w14:paraId="233CF095" w14:textId="5CFF6D3D" w:rsidR="005A6B70" w:rsidRPr="005A6B70" w:rsidRDefault="005A6B70" w:rsidP="005A6B70">
      <w:pPr>
        <w:pStyle w:val="Retraitcorpsdetexte"/>
        <w:numPr>
          <w:ilvl w:val="0"/>
          <w:numId w:val="14"/>
        </w:numPr>
        <w:ind w:left="714" w:hanging="357"/>
        <w:rPr>
          <w:rFonts w:ascii="Garamond" w:hAnsi="Garamond" w:cs="Baskerville"/>
          <w:sz w:val="22"/>
          <w:szCs w:val="22"/>
        </w:rPr>
      </w:pPr>
      <w:r w:rsidRPr="00B52A2D">
        <w:rPr>
          <w:rFonts w:ascii="Garamond" w:hAnsi="Garamond" w:cs="Baskerville"/>
          <w:sz w:val="22"/>
          <w:szCs w:val="22"/>
        </w:rPr>
        <w:t>Co-organisatrice du colloque du PESOR sur le thème « Management des entreprises innovantes à l’heure des pôles de compétitivité » (16 mars 2007).</w:t>
      </w:r>
    </w:p>
    <w:p w14:paraId="0A301737" w14:textId="77777777" w:rsidR="008D5BCE" w:rsidRPr="00B52A2D" w:rsidRDefault="008D5BCE" w:rsidP="00760EBD">
      <w:pPr>
        <w:rPr>
          <w:rFonts w:ascii="Garamond" w:hAnsi="Garamond" w:cs="Baskerville"/>
          <w:sz w:val="22"/>
          <w:szCs w:val="22"/>
        </w:rPr>
      </w:pPr>
    </w:p>
    <w:p w14:paraId="25393EE3" w14:textId="32A276F2" w:rsidR="00B52A2D" w:rsidRPr="00DF0649" w:rsidRDefault="00E76A09" w:rsidP="008527ED">
      <w:pPr>
        <w:pStyle w:val="Lgende"/>
        <w:keepNext/>
        <w:shd w:val="clear" w:color="auto" w:fill="A04E94"/>
        <w:spacing w:before="0" w:after="0"/>
        <w:ind w:right="-144" w:firstLine="708"/>
        <w:outlineLvl w:val="0"/>
        <w:rPr>
          <w:rFonts w:ascii="Garamond" w:hAnsi="Garamond" w:cs="Baskerville"/>
          <w:b/>
          <w:color w:val="FFFFFF" w:themeColor="accent3"/>
          <w:sz w:val="28"/>
          <w:szCs w:val="28"/>
          <w:lang w:val="en-US"/>
        </w:rPr>
      </w:pPr>
      <w:r>
        <w:rPr>
          <w:rFonts w:ascii="Garamond" w:hAnsi="Garamond" w:cs="Baskerville"/>
          <w:b/>
          <w:color w:val="FFFFFF" w:themeColor="accent3"/>
          <w:sz w:val="28"/>
          <w:szCs w:val="28"/>
          <w:lang w:val="en-US"/>
        </w:rPr>
        <w:t>ACTIVITÉS D’</w:t>
      </w:r>
      <w:r w:rsidR="003A0814">
        <w:rPr>
          <w:rFonts w:ascii="Garamond" w:hAnsi="Garamond" w:cs="Baskerville"/>
          <w:b/>
          <w:color w:val="FFFFFF" w:themeColor="accent3"/>
          <w:sz w:val="28"/>
          <w:szCs w:val="28"/>
          <w:lang w:val="en-US"/>
        </w:rPr>
        <w:t xml:space="preserve">ENSEIGNEMENTS </w:t>
      </w:r>
    </w:p>
    <w:p w14:paraId="1DB8D87F" w14:textId="6E58BCE1" w:rsidR="008545C6" w:rsidRDefault="002D38CF" w:rsidP="00875B02">
      <w:pPr>
        <w:spacing w:before="240"/>
        <w:rPr>
          <w:rFonts w:ascii="Garamond" w:hAnsi="Garamond" w:cs="Baskerville"/>
          <w:b/>
          <w:bCs/>
          <w:sz w:val="22"/>
          <w:szCs w:val="22"/>
          <w:lang w:val="en-US"/>
        </w:rPr>
      </w:pPr>
      <w:r w:rsidRPr="00DF0649">
        <w:rPr>
          <w:rFonts w:ascii="Garamond" w:hAnsi="Garamond" w:cs="Baskerville"/>
          <w:b/>
          <w:bCs/>
          <w:sz w:val="22"/>
          <w:szCs w:val="22"/>
          <w:lang w:val="en-US"/>
        </w:rPr>
        <w:t>•</w:t>
      </w:r>
      <w:r w:rsidR="002242D7" w:rsidRPr="00DF0649">
        <w:rPr>
          <w:rFonts w:ascii="Garamond" w:hAnsi="Garamond" w:cs="Baskerville"/>
          <w:b/>
          <w:bCs/>
          <w:sz w:val="22"/>
          <w:szCs w:val="22"/>
          <w:lang w:val="en-US"/>
        </w:rPr>
        <w:t xml:space="preserve"> </w:t>
      </w:r>
      <w:r w:rsidR="008545C6" w:rsidRPr="00DF0649">
        <w:rPr>
          <w:rFonts w:ascii="Garamond" w:hAnsi="Garamond" w:cs="Baskerville"/>
          <w:b/>
          <w:bCs/>
          <w:sz w:val="22"/>
          <w:szCs w:val="22"/>
          <w:lang w:val="en-US"/>
        </w:rPr>
        <w:t xml:space="preserve">ESCP </w:t>
      </w:r>
      <w:r w:rsidR="00927EA2">
        <w:rPr>
          <w:rFonts w:ascii="Garamond" w:hAnsi="Garamond" w:cs="Baskerville"/>
          <w:b/>
          <w:bCs/>
          <w:sz w:val="22"/>
          <w:szCs w:val="22"/>
          <w:lang w:val="en-US"/>
        </w:rPr>
        <w:t xml:space="preserve">Business School </w:t>
      </w:r>
      <w:r w:rsidR="008545C6" w:rsidRPr="00DF0649">
        <w:rPr>
          <w:rFonts w:ascii="Garamond" w:hAnsi="Garamond" w:cs="Baskerville"/>
          <w:b/>
          <w:bCs/>
          <w:sz w:val="22"/>
          <w:szCs w:val="22"/>
          <w:lang w:val="en-US"/>
        </w:rPr>
        <w:t>(present)</w:t>
      </w:r>
    </w:p>
    <w:p w14:paraId="0D344869" w14:textId="77777777" w:rsidR="00E76A09" w:rsidRDefault="00E76A09" w:rsidP="00C008B8">
      <w:pPr>
        <w:pStyle w:val="Paragraphedeliste"/>
        <w:numPr>
          <w:ilvl w:val="0"/>
          <w:numId w:val="25"/>
        </w:numPr>
        <w:ind w:left="714" w:hanging="357"/>
        <w:contextualSpacing w:val="0"/>
        <w:rPr>
          <w:rFonts w:ascii="Garamond" w:hAnsi="Garamond" w:cs="Baskerville"/>
          <w:bCs/>
          <w:i/>
          <w:sz w:val="22"/>
          <w:szCs w:val="22"/>
          <w:lang w:val="en-US"/>
        </w:rPr>
      </w:pPr>
      <w:proofErr w:type="spellStart"/>
      <w:r>
        <w:rPr>
          <w:rFonts w:ascii="Garamond" w:hAnsi="Garamond" w:cs="Baskerville"/>
          <w:bCs/>
          <w:i/>
          <w:sz w:val="22"/>
          <w:szCs w:val="22"/>
          <w:lang w:val="en-US"/>
        </w:rPr>
        <w:t>Parcours</w:t>
      </w:r>
      <w:proofErr w:type="spellEnd"/>
      <w:r>
        <w:rPr>
          <w:rFonts w:ascii="Garamond" w:hAnsi="Garamond" w:cs="Baskerville"/>
          <w:bCs/>
          <w:i/>
          <w:sz w:val="22"/>
          <w:szCs w:val="22"/>
          <w:lang w:val="en-US"/>
        </w:rPr>
        <w:t xml:space="preserve"> Grande Ecole</w:t>
      </w:r>
    </w:p>
    <w:p w14:paraId="3D8A7271" w14:textId="4B266300" w:rsidR="00E76A09" w:rsidRPr="005A6B70" w:rsidRDefault="005A6B70" w:rsidP="005A6B70">
      <w:pPr>
        <w:rPr>
          <w:rFonts w:ascii="Garamond" w:hAnsi="Garamond" w:cs="Baskerville"/>
          <w:bCs/>
          <w:sz w:val="22"/>
          <w:szCs w:val="22"/>
          <w:lang w:val="en-US"/>
        </w:rPr>
      </w:pPr>
      <w:r w:rsidRPr="005A6B70">
        <w:rPr>
          <w:rFonts w:ascii="Garamond" w:hAnsi="Garamond" w:cs="Baskerville"/>
          <w:bCs/>
          <w:sz w:val="22"/>
          <w:szCs w:val="22"/>
          <w:lang w:val="en-US"/>
        </w:rPr>
        <w:t xml:space="preserve">Key Challenges of Digital Work, </w:t>
      </w:r>
      <w:r w:rsidR="00E76A09" w:rsidRPr="005A6B70">
        <w:rPr>
          <w:rFonts w:ascii="Garamond" w:hAnsi="Garamond" w:cs="Baskerville"/>
          <w:bCs/>
          <w:sz w:val="22"/>
          <w:szCs w:val="22"/>
          <w:lang w:val="en-US"/>
        </w:rPr>
        <w:t xml:space="preserve">Gestion des </w:t>
      </w:r>
      <w:proofErr w:type="spellStart"/>
      <w:r w:rsidR="00E76A09" w:rsidRPr="005A6B70">
        <w:rPr>
          <w:rFonts w:ascii="Garamond" w:hAnsi="Garamond" w:cs="Baskerville"/>
          <w:bCs/>
          <w:sz w:val="22"/>
          <w:szCs w:val="22"/>
          <w:lang w:val="en-US"/>
        </w:rPr>
        <w:t>ressources</w:t>
      </w:r>
      <w:proofErr w:type="spellEnd"/>
      <w:r w:rsidR="00E76A09" w:rsidRPr="005A6B70">
        <w:rPr>
          <w:rFonts w:ascii="Garamond" w:hAnsi="Garamond" w:cs="Baskerville"/>
          <w:bCs/>
          <w:sz w:val="22"/>
          <w:szCs w:val="22"/>
          <w:lang w:val="en-US"/>
        </w:rPr>
        <w:t xml:space="preserve"> </w:t>
      </w:r>
      <w:proofErr w:type="spellStart"/>
      <w:r w:rsidR="00E76A09" w:rsidRPr="005A6B70">
        <w:rPr>
          <w:rFonts w:ascii="Garamond" w:hAnsi="Garamond" w:cs="Baskerville"/>
          <w:bCs/>
          <w:sz w:val="22"/>
          <w:szCs w:val="22"/>
          <w:lang w:val="en-US"/>
        </w:rPr>
        <w:t>humaines</w:t>
      </w:r>
      <w:proofErr w:type="spellEnd"/>
      <w:r w:rsidRPr="005A6B70">
        <w:rPr>
          <w:rFonts w:ascii="Garamond" w:hAnsi="Garamond" w:cs="Baskerville"/>
          <w:bCs/>
          <w:sz w:val="22"/>
          <w:szCs w:val="22"/>
          <w:lang w:val="en-US"/>
        </w:rPr>
        <w:t xml:space="preserve">, </w:t>
      </w:r>
      <w:r w:rsidR="009E2729" w:rsidRPr="005A6B70">
        <w:rPr>
          <w:rFonts w:ascii="Garamond" w:hAnsi="Garamond" w:cs="Baskerville"/>
          <w:bCs/>
          <w:sz w:val="22"/>
          <w:szCs w:val="22"/>
          <w:lang w:val="en-US"/>
        </w:rPr>
        <w:t>GRH et innovation</w:t>
      </w:r>
      <w:r w:rsidRPr="005A6B70">
        <w:rPr>
          <w:rFonts w:ascii="Garamond" w:hAnsi="Garamond" w:cs="Baskerville"/>
          <w:bCs/>
          <w:sz w:val="22"/>
          <w:szCs w:val="22"/>
          <w:lang w:val="en-US"/>
        </w:rPr>
        <w:t xml:space="preserve">, </w:t>
      </w:r>
      <w:r w:rsidR="00E76A09" w:rsidRPr="005A6B70">
        <w:rPr>
          <w:rFonts w:ascii="Garamond" w:hAnsi="Garamond" w:cs="Baskerville"/>
          <w:bCs/>
          <w:sz w:val="22"/>
          <w:szCs w:val="22"/>
          <w:lang w:val="en-US"/>
        </w:rPr>
        <w:t>Personal Branding</w:t>
      </w:r>
      <w:r w:rsidRPr="005A6B70">
        <w:rPr>
          <w:rFonts w:ascii="Garamond" w:hAnsi="Garamond" w:cs="Baskerville"/>
          <w:bCs/>
          <w:sz w:val="22"/>
          <w:szCs w:val="22"/>
          <w:lang w:val="en-US"/>
        </w:rPr>
        <w:t xml:space="preserve">, </w:t>
      </w:r>
      <w:r>
        <w:rPr>
          <w:rFonts w:ascii="Garamond" w:hAnsi="Garamond" w:cs="Baskerville"/>
          <w:bCs/>
          <w:sz w:val="22"/>
          <w:szCs w:val="22"/>
          <w:lang w:val="en-US"/>
        </w:rPr>
        <w:t>D</w:t>
      </w:r>
      <w:r w:rsidRPr="005A6B70">
        <w:rPr>
          <w:rFonts w:ascii="Garamond" w:hAnsi="Garamond" w:cs="Baskerville"/>
          <w:bCs/>
          <w:sz w:val="22"/>
          <w:szCs w:val="22"/>
          <w:lang w:val="en-US"/>
        </w:rPr>
        <w:t>esignin</w:t>
      </w:r>
      <w:r>
        <w:rPr>
          <w:rFonts w:ascii="Garamond" w:hAnsi="Garamond" w:cs="Baskerville"/>
          <w:bCs/>
          <w:sz w:val="22"/>
          <w:szCs w:val="22"/>
          <w:lang w:val="en-US"/>
        </w:rPr>
        <w:t xml:space="preserve">g Tomorrow, Immersion Seminar </w:t>
      </w:r>
    </w:p>
    <w:p w14:paraId="27E1F842" w14:textId="520EAA30" w:rsidR="00E76A09" w:rsidRPr="005A6B70" w:rsidRDefault="00E76A09" w:rsidP="005A6B70">
      <w:pPr>
        <w:pStyle w:val="Paragraphedeliste"/>
        <w:numPr>
          <w:ilvl w:val="0"/>
          <w:numId w:val="25"/>
        </w:numPr>
        <w:contextualSpacing w:val="0"/>
        <w:rPr>
          <w:rFonts w:ascii="Garamond" w:hAnsi="Garamond" w:cs="Baskerville"/>
          <w:bCs/>
          <w:i/>
          <w:sz w:val="22"/>
          <w:szCs w:val="22"/>
        </w:rPr>
      </w:pPr>
      <w:r w:rsidRPr="005A6B70">
        <w:rPr>
          <w:rFonts w:ascii="Garamond" w:hAnsi="Garamond" w:cs="Baskerville"/>
          <w:bCs/>
          <w:i/>
          <w:sz w:val="22"/>
          <w:szCs w:val="22"/>
        </w:rPr>
        <w:t>Mastère Spécialisé</w:t>
      </w:r>
      <w:r w:rsidR="005A6B70" w:rsidRPr="005A6B70">
        <w:rPr>
          <w:rFonts w:ascii="Garamond" w:hAnsi="Garamond" w:cs="Baskerville"/>
          <w:bCs/>
          <w:i/>
          <w:sz w:val="22"/>
          <w:szCs w:val="22"/>
        </w:rPr>
        <w:t xml:space="preserve"> “Innover et Entreprendre” </w:t>
      </w:r>
      <w:r w:rsidR="005A6B70" w:rsidRPr="005A6B70">
        <w:rPr>
          <w:rFonts w:ascii="Garamond" w:hAnsi="Garamond" w:cs="Baskerville"/>
          <w:bCs/>
          <w:sz w:val="22"/>
          <w:szCs w:val="22"/>
        </w:rPr>
        <w:t xml:space="preserve">: </w:t>
      </w:r>
      <w:r w:rsidRPr="005A6B70">
        <w:rPr>
          <w:rFonts w:ascii="Garamond" w:hAnsi="Garamond" w:cs="Baskerville"/>
          <w:bCs/>
          <w:sz w:val="22"/>
          <w:szCs w:val="22"/>
        </w:rPr>
        <w:t>HRM and Innovation</w:t>
      </w:r>
      <w:r w:rsidR="005A6B70">
        <w:rPr>
          <w:rFonts w:ascii="Garamond" w:hAnsi="Garamond" w:cs="Baskerville"/>
          <w:bCs/>
          <w:sz w:val="22"/>
          <w:szCs w:val="22"/>
        </w:rPr>
        <w:t xml:space="preserve">, </w:t>
      </w:r>
      <w:proofErr w:type="spellStart"/>
      <w:r w:rsidR="005A6B70">
        <w:rPr>
          <w:rFonts w:ascii="Garamond" w:hAnsi="Garamond" w:cs="Baskerville"/>
          <w:bCs/>
          <w:sz w:val="22"/>
          <w:szCs w:val="22"/>
        </w:rPr>
        <w:t>Personal</w:t>
      </w:r>
      <w:proofErr w:type="spellEnd"/>
      <w:r w:rsidR="005A6B70">
        <w:rPr>
          <w:rFonts w:ascii="Garamond" w:hAnsi="Garamond" w:cs="Baskerville"/>
          <w:bCs/>
          <w:sz w:val="22"/>
          <w:szCs w:val="22"/>
        </w:rPr>
        <w:t xml:space="preserve"> </w:t>
      </w:r>
      <w:proofErr w:type="spellStart"/>
      <w:r w:rsidR="005A6B70">
        <w:rPr>
          <w:rFonts w:ascii="Garamond" w:hAnsi="Garamond" w:cs="Baskerville"/>
          <w:bCs/>
          <w:sz w:val="22"/>
          <w:szCs w:val="22"/>
        </w:rPr>
        <w:t>Branding</w:t>
      </w:r>
      <w:proofErr w:type="spellEnd"/>
      <w:r w:rsidR="005A6B70">
        <w:rPr>
          <w:rFonts w:ascii="Garamond" w:hAnsi="Garamond" w:cs="Baskerville"/>
          <w:bCs/>
          <w:sz w:val="22"/>
          <w:szCs w:val="22"/>
        </w:rPr>
        <w:t xml:space="preserve"> </w:t>
      </w:r>
      <w:r w:rsidRPr="005A6B70">
        <w:rPr>
          <w:rFonts w:ascii="Garamond" w:hAnsi="Garamond" w:cs="Baskerville"/>
          <w:bCs/>
          <w:sz w:val="22"/>
          <w:szCs w:val="22"/>
        </w:rPr>
        <w:t xml:space="preserve"> </w:t>
      </w:r>
    </w:p>
    <w:p w14:paraId="2CD42CE4" w14:textId="77777777" w:rsidR="005A6B70" w:rsidRDefault="005A6B70" w:rsidP="005A6B70">
      <w:pPr>
        <w:pStyle w:val="Paragraphedeliste"/>
        <w:numPr>
          <w:ilvl w:val="0"/>
          <w:numId w:val="25"/>
        </w:numPr>
        <w:contextualSpacing w:val="0"/>
        <w:rPr>
          <w:rFonts w:ascii="Garamond" w:hAnsi="Garamond" w:cs="Baskerville"/>
          <w:bCs/>
          <w:i/>
          <w:sz w:val="22"/>
          <w:szCs w:val="22"/>
        </w:rPr>
      </w:pPr>
      <w:proofErr w:type="spellStart"/>
      <w:r>
        <w:rPr>
          <w:rFonts w:ascii="Garamond" w:hAnsi="Garamond" w:cs="Baskerville"/>
          <w:bCs/>
          <w:i/>
          <w:sz w:val="22"/>
          <w:szCs w:val="22"/>
        </w:rPr>
        <w:t>Executive</w:t>
      </w:r>
      <w:proofErr w:type="spellEnd"/>
      <w:r>
        <w:rPr>
          <w:rFonts w:ascii="Garamond" w:hAnsi="Garamond" w:cs="Baskerville"/>
          <w:bCs/>
          <w:i/>
          <w:sz w:val="22"/>
          <w:szCs w:val="22"/>
        </w:rPr>
        <w:t xml:space="preserve"> </w:t>
      </w:r>
      <w:proofErr w:type="spellStart"/>
      <w:r>
        <w:rPr>
          <w:rFonts w:ascii="Garamond" w:hAnsi="Garamond" w:cs="Baskerville"/>
          <w:bCs/>
          <w:i/>
          <w:sz w:val="22"/>
          <w:szCs w:val="22"/>
        </w:rPr>
        <w:t>Education</w:t>
      </w:r>
      <w:proofErr w:type="spellEnd"/>
      <w:r w:rsidR="00E76A09" w:rsidRPr="00D3226A">
        <w:rPr>
          <w:rFonts w:ascii="Garamond" w:hAnsi="Garamond" w:cs="Baskerville"/>
          <w:bCs/>
          <w:i/>
          <w:sz w:val="22"/>
          <w:szCs w:val="22"/>
        </w:rPr>
        <w:t xml:space="preserve"> </w:t>
      </w:r>
      <w:r w:rsidR="009721A2" w:rsidRPr="00D3226A">
        <w:rPr>
          <w:rFonts w:ascii="Garamond" w:hAnsi="Garamond" w:cs="Baskerville"/>
          <w:bCs/>
          <w:i/>
          <w:sz w:val="22"/>
          <w:szCs w:val="22"/>
        </w:rPr>
        <w:t>(programmes inter et intra entreprises)</w:t>
      </w:r>
      <w:r>
        <w:rPr>
          <w:rFonts w:ascii="Garamond" w:hAnsi="Garamond" w:cs="Baskerville"/>
          <w:bCs/>
          <w:i/>
          <w:sz w:val="22"/>
          <w:szCs w:val="22"/>
        </w:rPr>
        <w:t> :</w:t>
      </w:r>
    </w:p>
    <w:p w14:paraId="70266323" w14:textId="0CE0F2ED" w:rsidR="00D07B5A" w:rsidRPr="005A6B70" w:rsidRDefault="005A6B70" w:rsidP="005A6B70">
      <w:pPr>
        <w:rPr>
          <w:rFonts w:ascii="Garamond" w:hAnsi="Garamond" w:cs="Baskerville"/>
          <w:bCs/>
          <w:i/>
          <w:sz w:val="22"/>
          <w:szCs w:val="22"/>
        </w:rPr>
      </w:pPr>
      <w:r w:rsidRPr="005A6B70">
        <w:rPr>
          <w:rFonts w:ascii="Garamond" w:hAnsi="Garamond" w:cs="Baskerville"/>
          <w:bCs/>
          <w:sz w:val="22"/>
          <w:szCs w:val="22"/>
        </w:rPr>
        <w:t xml:space="preserve">L’humain au </w:t>
      </w:r>
      <w:proofErr w:type="spellStart"/>
      <w:r w:rsidRPr="005A6B70">
        <w:rPr>
          <w:rFonts w:ascii="Garamond" w:hAnsi="Garamond" w:cs="Baskerville"/>
          <w:bCs/>
          <w:sz w:val="22"/>
          <w:szCs w:val="22"/>
        </w:rPr>
        <w:t>coeur</w:t>
      </w:r>
      <w:proofErr w:type="spellEnd"/>
      <w:r w:rsidRPr="005A6B70">
        <w:rPr>
          <w:rFonts w:ascii="Garamond" w:hAnsi="Garamond" w:cs="Baskerville"/>
          <w:bCs/>
          <w:sz w:val="22"/>
          <w:szCs w:val="22"/>
        </w:rPr>
        <w:t xml:space="preserve"> de l’entreprise, R</w:t>
      </w:r>
      <w:r w:rsidR="00D07B5A" w:rsidRPr="005A6B70">
        <w:rPr>
          <w:rFonts w:ascii="Garamond" w:hAnsi="Garamond" w:cs="Baskerville"/>
          <w:bCs/>
          <w:sz w:val="22"/>
          <w:szCs w:val="22"/>
        </w:rPr>
        <w:t>ecrutement innovant</w:t>
      </w:r>
      <w:r w:rsidRPr="005A6B70">
        <w:rPr>
          <w:rFonts w:ascii="Garamond" w:hAnsi="Garamond" w:cs="Baskerville"/>
          <w:bCs/>
          <w:sz w:val="22"/>
          <w:szCs w:val="22"/>
        </w:rPr>
        <w:t xml:space="preserve">, </w:t>
      </w:r>
      <w:r w:rsidR="00D07B5A" w:rsidRPr="005A6B70">
        <w:rPr>
          <w:rFonts w:ascii="Garamond" w:hAnsi="Garamond" w:cs="Baskerville"/>
          <w:bCs/>
          <w:sz w:val="22"/>
          <w:szCs w:val="22"/>
        </w:rPr>
        <w:t>Modèles de GRH innovants</w:t>
      </w:r>
      <w:r w:rsidRPr="005A6B70">
        <w:rPr>
          <w:rFonts w:ascii="Garamond" w:hAnsi="Garamond" w:cs="Baskerville"/>
          <w:bCs/>
          <w:sz w:val="22"/>
          <w:szCs w:val="22"/>
        </w:rPr>
        <w:t xml:space="preserve">, </w:t>
      </w:r>
      <w:r w:rsidR="009721A2" w:rsidRPr="005A6B70">
        <w:rPr>
          <w:rFonts w:ascii="Garamond" w:hAnsi="Garamond" w:cs="Baskerville"/>
          <w:bCs/>
          <w:sz w:val="22"/>
          <w:szCs w:val="22"/>
        </w:rPr>
        <w:t>Diversité et digitalisation</w:t>
      </w:r>
      <w:r w:rsidRPr="005A6B70">
        <w:rPr>
          <w:rFonts w:ascii="Garamond" w:hAnsi="Garamond" w:cs="Baskerville"/>
          <w:bCs/>
          <w:sz w:val="22"/>
          <w:szCs w:val="22"/>
        </w:rPr>
        <w:t xml:space="preserve">, </w:t>
      </w:r>
      <w:r w:rsidR="009D7A59" w:rsidRPr="005A6B70">
        <w:rPr>
          <w:rFonts w:ascii="Garamond" w:hAnsi="Garamond" w:cs="Baskerville"/>
          <w:bCs/>
          <w:sz w:val="22"/>
          <w:szCs w:val="22"/>
        </w:rPr>
        <w:t>L’expérience salarié</w:t>
      </w:r>
      <w:r w:rsidRPr="005A6B70">
        <w:rPr>
          <w:rFonts w:ascii="Garamond" w:hAnsi="Garamond" w:cs="Baskerville"/>
          <w:bCs/>
          <w:sz w:val="22"/>
          <w:szCs w:val="22"/>
        </w:rPr>
        <w:t xml:space="preserve">, </w:t>
      </w:r>
      <w:r w:rsidR="00DF6330" w:rsidRPr="005A6B70">
        <w:rPr>
          <w:rFonts w:ascii="Garamond" w:hAnsi="Garamond" w:cs="Baskerville"/>
          <w:bCs/>
          <w:sz w:val="22"/>
          <w:szCs w:val="22"/>
        </w:rPr>
        <w:t>Management stratégique – dimensions RH</w:t>
      </w:r>
      <w:r w:rsidR="009721A2" w:rsidRPr="005A6B70">
        <w:rPr>
          <w:rFonts w:ascii="Garamond" w:hAnsi="Garamond" w:cs="Baskerville"/>
          <w:bCs/>
          <w:sz w:val="22"/>
          <w:szCs w:val="22"/>
        </w:rPr>
        <w:t xml:space="preserve"> </w:t>
      </w:r>
    </w:p>
    <w:p w14:paraId="6E93A052" w14:textId="6D81CA36" w:rsidR="00B52A2D" w:rsidRPr="005A6B70" w:rsidRDefault="00E71B40" w:rsidP="005A6B70">
      <w:pPr>
        <w:pStyle w:val="Paragraphedeliste"/>
        <w:numPr>
          <w:ilvl w:val="0"/>
          <w:numId w:val="25"/>
        </w:numPr>
        <w:contextualSpacing w:val="0"/>
        <w:rPr>
          <w:rFonts w:ascii="Garamond" w:hAnsi="Garamond" w:cs="Baskerville"/>
          <w:bCs/>
          <w:i/>
          <w:sz w:val="22"/>
          <w:szCs w:val="22"/>
        </w:rPr>
      </w:pPr>
      <w:r w:rsidRPr="005A6B70">
        <w:rPr>
          <w:rFonts w:ascii="Garamond" w:hAnsi="Garamond" w:cs="Baskerville"/>
          <w:bCs/>
          <w:i/>
          <w:sz w:val="22"/>
          <w:szCs w:val="22"/>
        </w:rPr>
        <w:t xml:space="preserve">En </w:t>
      </w:r>
      <w:proofErr w:type="gramStart"/>
      <w:r w:rsidRPr="005A6B70">
        <w:rPr>
          <w:rFonts w:ascii="Garamond" w:hAnsi="Garamond" w:cs="Baskerville"/>
          <w:bCs/>
          <w:i/>
          <w:sz w:val="22"/>
          <w:szCs w:val="22"/>
        </w:rPr>
        <w:t>ligne:</w:t>
      </w:r>
      <w:proofErr w:type="gramEnd"/>
      <w:r w:rsidRPr="005A6B70">
        <w:rPr>
          <w:rFonts w:ascii="Garamond" w:hAnsi="Garamond" w:cs="Baskerville"/>
          <w:bCs/>
          <w:i/>
          <w:sz w:val="22"/>
          <w:szCs w:val="22"/>
        </w:rPr>
        <w:t xml:space="preserve"> </w:t>
      </w:r>
      <w:r w:rsidRPr="005A6B70">
        <w:rPr>
          <w:rFonts w:ascii="Garamond" w:hAnsi="Garamond" w:cs="Baskerville"/>
          <w:bCs/>
          <w:sz w:val="22"/>
          <w:szCs w:val="22"/>
        </w:rPr>
        <w:t>Cours de GRH, E-Master in International Business : 6 modules</w:t>
      </w:r>
      <w:r w:rsidR="005A6B70">
        <w:rPr>
          <w:rFonts w:ascii="Garamond" w:hAnsi="Garamond" w:cs="Baskerville"/>
          <w:bCs/>
          <w:sz w:val="22"/>
          <w:szCs w:val="22"/>
        </w:rPr>
        <w:t>.</w:t>
      </w:r>
    </w:p>
    <w:p w14:paraId="70DD5807" w14:textId="08932553" w:rsidR="00D2556C" w:rsidRDefault="007B1372" w:rsidP="0071517F">
      <w:pPr>
        <w:spacing w:before="240"/>
        <w:rPr>
          <w:rFonts w:ascii="Garamond" w:hAnsi="Garamond" w:cs="Baskerville"/>
          <w:b/>
          <w:bCs/>
          <w:sz w:val="22"/>
          <w:szCs w:val="22"/>
        </w:rPr>
      </w:pPr>
      <w:r w:rsidRPr="00002C7E">
        <w:rPr>
          <w:rFonts w:ascii="Garamond" w:hAnsi="Garamond" w:cs="Baskerville"/>
          <w:b/>
          <w:bCs/>
          <w:sz w:val="22"/>
          <w:szCs w:val="22"/>
        </w:rPr>
        <w:t xml:space="preserve">• </w:t>
      </w:r>
      <w:r w:rsidR="003A0814" w:rsidRPr="00002C7E">
        <w:rPr>
          <w:rFonts w:ascii="Garamond" w:hAnsi="Garamond" w:cs="Baskerville"/>
          <w:b/>
          <w:bCs/>
          <w:sz w:val="22"/>
          <w:szCs w:val="22"/>
        </w:rPr>
        <w:t xml:space="preserve">Tutorats de mémoires </w:t>
      </w:r>
      <w:r w:rsidR="00D2556C">
        <w:rPr>
          <w:rFonts w:ascii="Garamond" w:hAnsi="Garamond" w:cs="Baskerville"/>
          <w:b/>
          <w:bCs/>
          <w:sz w:val="22"/>
          <w:szCs w:val="22"/>
        </w:rPr>
        <w:t xml:space="preserve">de fin d’études : </w:t>
      </w:r>
      <w:r w:rsidR="00D2556C">
        <w:rPr>
          <w:rFonts w:ascii="Garamond" w:hAnsi="Garamond" w:cs="Baskerville"/>
          <w:bCs/>
          <w:sz w:val="22"/>
          <w:szCs w:val="22"/>
        </w:rPr>
        <w:t xml:space="preserve">parcours Grande </w:t>
      </w:r>
      <w:proofErr w:type="spellStart"/>
      <w:r w:rsidR="00D2556C">
        <w:rPr>
          <w:rFonts w:ascii="Garamond" w:hAnsi="Garamond" w:cs="Baskerville"/>
          <w:bCs/>
          <w:sz w:val="22"/>
          <w:szCs w:val="22"/>
        </w:rPr>
        <w:t>Ecole</w:t>
      </w:r>
      <w:proofErr w:type="spellEnd"/>
      <w:r w:rsidR="00D2556C">
        <w:rPr>
          <w:rFonts w:ascii="Garamond" w:hAnsi="Garamond" w:cs="Baskerville"/>
          <w:bCs/>
          <w:sz w:val="22"/>
          <w:szCs w:val="22"/>
        </w:rPr>
        <w:t xml:space="preserve">, Mastère Innover et Entreprendre </w:t>
      </w:r>
      <w:r w:rsidR="003A0814" w:rsidRPr="00002C7E">
        <w:rPr>
          <w:rFonts w:ascii="Garamond" w:hAnsi="Garamond" w:cs="Baskerville"/>
          <w:b/>
          <w:bCs/>
          <w:sz w:val="22"/>
          <w:szCs w:val="22"/>
        </w:rPr>
        <w:t>étudiants</w:t>
      </w:r>
      <w:r w:rsidR="00D2556C">
        <w:rPr>
          <w:rFonts w:ascii="Garamond" w:hAnsi="Garamond" w:cs="Baskerville"/>
          <w:b/>
          <w:bCs/>
          <w:sz w:val="22"/>
          <w:szCs w:val="22"/>
        </w:rPr>
        <w:t xml:space="preserve"> </w:t>
      </w:r>
      <w:r w:rsidR="00D2556C" w:rsidRPr="0071517F">
        <w:rPr>
          <w:rFonts w:ascii="Garamond" w:hAnsi="Garamond" w:cs="Baskerville"/>
          <w:bCs/>
          <w:sz w:val="22"/>
          <w:szCs w:val="22"/>
        </w:rPr>
        <w:t>(moyenne de 12 / an).</w:t>
      </w:r>
    </w:p>
    <w:p w14:paraId="590DE451" w14:textId="49DC7572" w:rsidR="0071517F" w:rsidRPr="0071517F" w:rsidRDefault="00D2556C" w:rsidP="0071517F">
      <w:pPr>
        <w:spacing w:before="240"/>
        <w:rPr>
          <w:rFonts w:ascii="Garamond" w:hAnsi="Garamond" w:cs="Baskerville"/>
          <w:b/>
          <w:bCs/>
          <w:sz w:val="22"/>
          <w:szCs w:val="22"/>
        </w:rPr>
      </w:pPr>
      <w:r w:rsidRPr="00002C7E">
        <w:rPr>
          <w:rFonts w:ascii="Garamond" w:hAnsi="Garamond" w:cs="Baskerville"/>
          <w:b/>
          <w:bCs/>
          <w:sz w:val="22"/>
          <w:szCs w:val="22"/>
        </w:rPr>
        <w:t xml:space="preserve">• </w:t>
      </w:r>
      <w:r>
        <w:rPr>
          <w:rFonts w:ascii="Garamond" w:hAnsi="Garamond" w:cs="Baskerville"/>
          <w:b/>
          <w:bCs/>
          <w:sz w:val="22"/>
          <w:szCs w:val="22"/>
        </w:rPr>
        <w:t xml:space="preserve"> </w:t>
      </w:r>
      <w:r w:rsidR="0013697B" w:rsidRPr="00002C7E">
        <w:rPr>
          <w:rFonts w:ascii="Garamond" w:hAnsi="Garamond" w:cs="Baskerville"/>
          <w:b/>
          <w:bCs/>
          <w:sz w:val="22"/>
          <w:szCs w:val="22"/>
        </w:rPr>
        <w:t>Tutrice d’étudiants en apprentissage</w:t>
      </w:r>
      <w:r w:rsidR="0071517F">
        <w:rPr>
          <w:rFonts w:ascii="Garamond" w:hAnsi="Garamond" w:cs="Baskerville"/>
          <w:b/>
          <w:bCs/>
          <w:sz w:val="22"/>
          <w:szCs w:val="22"/>
        </w:rPr>
        <w:t xml:space="preserve"> </w:t>
      </w:r>
      <w:r w:rsidRPr="0071517F">
        <w:rPr>
          <w:rFonts w:ascii="Garamond" w:hAnsi="Garamond" w:cs="Baskerville"/>
          <w:bCs/>
          <w:sz w:val="22"/>
          <w:szCs w:val="22"/>
        </w:rPr>
        <w:t xml:space="preserve">(moyenne de </w:t>
      </w:r>
      <w:r>
        <w:rPr>
          <w:rFonts w:ascii="Garamond" w:hAnsi="Garamond" w:cs="Baskerville"/>
          <w:bCs/>
          <w:sz w:val="22"/>
          <w:szCs w:val="22"/>
        </w:rPr>
        <w:t>5</w:t>
      </w:r>
      <w:r w:rsidRPr="0071517F">
        <w:rPr>
          <w:rFonts w:ascii="Garamond" w:hAnsi="Garamond" w:cs="Baskerville"/>
          <w:bCs/>
          <w:sz w:val="22"/>
          <w:szCs w:val="22"/>
        </w:rPr>
        <w:t xml:space="preserve"> / an)</w:t>
      </w:r>
      <w:r w:rsidR="00950CB5">
        <w:rPr>
          <w:rFonts w:ascii="Garamond" w:hAnsi="Garamond" w:cs="Baskerville"/>
          <w:bCs/>
          <w:sz w:val="22"/>
          <w:szCs w:val="22"/>
        </w:rPr>
        <w:t xml:space="preserve"> </w:t>
      </w:r>
      <w:r w:rsidR="00950CB5">
        <w:rPr>
          <w:rFonts w:ascii="Garamond" w:hAnsi="Garamond" w:cs="Baskerville"/>
          <w:b/>
          <w:bCs/>
          <w:sz w:val="22"/>
          <w:szCs w:val="22"/>
        </w:rPr>
        <w:t xml:space="preserve">et Talent Spring </w:t>
      </w:r>
      <w:proofErr w:type="gramStart"/>
      <w:r w:rsidR="00950CB5">
        <w:rPr>
          <w:rFonts w:ascii="Garamond" w:hAnsi="Garamond" w:cs="Baskerville"/>
          <w:bCs/>
          <w:sz w:val="22"/>
          <w:szCs w:val="22"/>
        </w:rPr>
        <w:t>( 1</w:t>
      </w:r>
      <w:proofErr w:type="gramEnd"/>
      <w:r w:rsidR="00950CB5">
        <w:rPr>
          <w:rFonts w:ascii="Garamond" w:hAnsi="Garamond" w:cs="Baskerville"/>
          <w:bCs/>
          <w:sz w:val="22"/>
          <w:szCs w:val="22"/>
        </w:rPr>
        <w:t xml:space="preserve"> / an)</w:t>
      </w:r>
      <w:r w:rsidRPr="0071517F">
        <w:rPr>
          <w:rFonts w:ascii="Garamond" w:hAnsi="Garamond" w:cs="Baskerville"/>
          <w:bCs/>
          <w:sz w:val="22"/>
          <w:szCs w:val="22"/>
        </w:rPr>
        <w:t>.</w:t>
      </w:r>
    </w:p>
    <w:p w14:paraId="13E86A5C" w14:textId="77777777" w:rsidR="00DF0649" w:rsidRPr="00002C7E" w:rsidRDefault="00DF0649" w:rsidP="00F25750">
      <w:pPr>
        <w:spacing w:before="240"/>
        <w:rPr>
          <w:rFonts w:ascii="Garamond" w:hAnsi="Garamond" w:cs="Baskerville"/>
          <w:b/>
          <w:bCs/>
          <w:sz w:val="22"/>
          <w:szCs w:val="22"/>
        </w:rPr>
      </w:pPr>
    </w:p>
    <w:p w14:paraId="7860530B" w14:textId="68E54E4D" w:rsidR="00A70736" w:rsidRPr="005A6B70" w:rsidRDefault="009331C8" w:rsidP="00927EA2">
      <w:pPr>
        <w:pStyle w:val="Lgende"/>
        <w:keepNext/>
        <w:shd w:val="clear" w:color="auto" w:fill="A04E94"/>
        <w:spacing w:before="0" w:after="0"/>
        <w:ind w:right="-144" w:firstLine="708"/>
        <w:outlineLvl w:val="0"/>
        <w:rPr>
          <w:rFonts w:ascii="Garamond" w:hAnsi="Garamond" w:cs="Baskerville"/>
          <w:b/>
          <w:color w:val="FFFFFF" w:themeColor="accent3"/>
          <w:sz w:val="28"/>
          <w:szCs w:val="28"/>
        </w:rPr>
      </w:pPr>
      <w:r w:rsidRPr="005A6B70">
        <w:rPr>
          <w:rFonts w:ascii="Garamond" w:hAnsi="Garamond" w:cs="Baskerville"/>
          <w:b/>
          <w:color w:val="FFFFFF" w:themeColor="accent3"/>
          <w:sz w:val="28"/>
          <w:szCs w:val="28"/>
        </w:rPr>
        <w:t xml:space="preserve">CRÉATIONS ET PILOTAGES DE PROGRAMMES </w:t>
      </w:r>
    </w:p>
    <w:p w14:paraId="3027D83F" w14:textId="4637C719" w:rsidR="00D2556C" w:rsidRDefault="00D2556C" w:rsidP="00C008B8">
      <w:pPr>
        <w:pStyle w:val="Paragraphedeliste"/>
        <w:numPr>
          <w:ilvl w:val="0"/>
          <w:numId w:val="21"/>
        </w:numPr>
        <w:spacing w:before="120"/>
        <w:ind w:left="357" w:hanging="357"/>
        <w:contextualSpacing w:val="0"/>
        <w:rPr>
          <w:rFonts w:ascii="Garamond" w:hAnsi="Garamond" w:cs="Baskerville"/>
          <w:bCs/>
          <w:sz w:val="22"/>
          <w:szCs w:val="22"/>
        </w:rPr>
      </w:pPr>
      <w:r w:rsidRPr="00D2556C">
        <w:rPr>
          <w:rFonts w:ascii="Garamond" w:hAnsi="Garamond" w:cs="Baskerville"/>
          <w:b/>
          <w:bCs/>
          <w:sz w:val="22"/>
          <w:szCs w:val="22"/>
        </w:rPr>
        <w:t>Actuelle</w:t>
      </w:r>
      <w:r w:rsidR="00E76A09">
        <w:rPr>
          <w:rFonts w:ascii="Garamond" w:hAnsi="Garamond" w:cs="Baskerville"/>
          <w:b/>
          <w:bCs/>
          <w:sz w:val="22"/>
          <w:szCs w:val="22"/>
        </w:rPr>
        <w:t>ment</w:t>
      </w:r>
      <w:r>
        <w:rPr>
          <w:rFonts w:ascii="Garamond" w:hAnsi="Garamond" w:cs="Baskerville"/>
          <w:bCs/>
          <w:sz w:val="22"/>
          <w:szCs w:val="22"/>
        </w:rPr>
        <w:t xml:space="preserve"> : </w:t>
      </w:r>
    </w:p>
    <w:p w14:paraId="1DB9E281" w14:textId="77777777" w:rsidR="00E76A09" w:rsidRDefault="00590380" w:rsidP="00C008B8">
      <w:pPr>
        <w:pStyle w:val="Paragraphedeliste"/>
        <w:numPr>
          <w:ilvl w:val="0"/>
          <w:numId w:val="22"/>
        </w:numPr>
        <w:spacing w:before="120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 xml:space="preserve">Directrice de la Chaire « Une usine pour la futur » </w:t>
      </w:r>
      <w:r w:rsidR="00C46D47">
        <w:rPr>
          <w:rFonts w:ascii="Garamond" w:hAnsi="Garamond" w:cs="Baskerville"/>
          <w:bCs/>
          <w:sz w:val="22"/>
          <w:szCs w:val="22"/>
        </w:rPr>
        <w:t xml:space="preserve">- Safran et Fondation Michelin : </w:t>
      </w:r>
    </w:p>
    <w:p w14:paraId="1D61A0E4" w14:textId="77777777" w:rsidR="00E76A09" w:rsidRDefault="00E76A09" w:rsidP="00E76A09">
      <w:pPr>
        <w:pStyle w:val="Paragraphedeliste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 xml:space="preserve">- </w:t>
      </w:r>
      <w:r w:rsidR="00C46D47">
        <w:rPr>
          <w:rFonts w:ascii="Garamond" w:hAnsi="Garamond" w:cs="Baskerville"/>
          <w:bCs/>
          <w:sz w:val="22"/>
          <w:szCs w:val="22"/>
        </w:rPr>
        <w:t xml:space="preserve">pilotage de </w:t>
      </w:r>
      <w:r>
        <w:rPr>
          <w:rFonts w:ascii="Garamond" w:hAnsi="Garamond" w:cs="Baskerville"/>
          <w:bCs/>
          <w:sz w:val="22"/>
          <w:szCs w:val="22"/>
        </w:rPr>
        <w:t>7 projets de recherche</w:t>
      </w:r>
    </w:p>
    <w:p w14:paraId="39B5B15B" w14:textId="2F12C8EA" w:rsidR="00E76A09" w:rsidRDefault="00E76A09" w:rsidP="00E76A09">
      <w:pPr>
        <w:pStyle w:val="Paragraphedeliste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 xml:space="preserve">- </w:t>
      </w:r>
      <w:r w:rsidR="00C46D47">
        <w:rPr>
          <w:rFonts w:ascii="Garamond" w:hAnsi="Garamond" w:cs="Baskerville"/>
          <w:bCs/>
          <w:sz w:val="22"/>
          <w:szCs w:val="22"/>
        </w:rPr>
        <w:t>création d’actions à dest</w:t>
      </w:r>
      <w:r>
        <w:rPr>
          <w:rFonts w:ascii="Garamond" w:hAnsi="Garamond" w:cs="Baskerville"/>
          <w:bCs/>
          <w:sz w:val="22"/>
          <w:szCs w:val="22"/>
        </w:rPr>
        <w:t>ination des étudiants à l’ESCP</w:t>
      </w:r>
      <w:r w:rsidR="00927EA2">
        <w:rPr>
          <w:rFonts w:ascii="Garamond" w:hAnsi="Garamond" w:cs="Baskerville"/>
          <w:bCs/>
          <w:sz w:val="22"/>
          <w:szCs w:val="22"/>
        </w:rPr>
        <w:t xml:space="preserve"> (interventions, études de cas, coups de pouce)</w:t>
      </w:r>
    </w:p>
    <w:p w14:paraId="44F14A41" w14:textId="13E6FD84" w:rsidR="00590380" w:rsidRDefault="00E76A09" w:rsidP="00E76A09">
      <w:pPr>
        <w:pStyle w:val="Paragraphedeliste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 xml:space="preserve">- </w:t>
      </w:r>
      <w:r w:rsidR="00C46D47">
        <w:rPr>
          <w:rFonts w:ascii="Garamond" w:hAnsi="Garamond" w:cs="Baskerville"/>
          <w:bCs/>
          <w:sz w:val="22"/>
          <w:szCs w:val="22"/>
        </w:rPr>
        <w:t>coordination des participations de la Chaire à différents événements</w:t>
      </w:r>
      <w:r>
        <w:rPr>
          <w:rFonts w:ascii="Garamond" w:hAnsi="Garamond" w:cs="Baskerville"/>
          <w:bCs/>
          <w:sz w:val="22"/>
          <w:szCs w:val="22"/>
        </w:rPr>
        <w:t xml:space="preserve"> (depuis janvier 2018)</w:t>
      </w:r>
      <w:r w:rsidR="00C46D47">
        <w:rPr>
          <w:rFonts w:ascii="Garamond" w:hAnsi="Garamond" w:cs="Baskerville"/>
          <w:bCs/>
          <w:sz w:val="22"/>
          <w:szCs w:val="22"/>
        </w:rPr>
        <w:t>.</w:t>
      </w:r>
    </w:p>
    <w:p w14:paraId="738C3596" w14:textId="1DC0344B" w:rsidR="008D5BCE" w:rsidRDefault="00C46D47" w:rsidP="00C008B8">
      <w:pPr>
        <w:pStyle w:val="Paragraphedeliste"/>
        <w:numPr>
          <w:ilvl w:val="0"/>
          <w:numId w:val="22"/>
        </w:numPr>
        <w:spacing w:before="120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 xml:space="preserve">Responsable </w:t>
      </w:r>
      <w:r w:rsidR="008D5BCE" w:rsidRPr="008D5BCE">
        <w:rPr>
          <w:rFonts w:ascii="Garamond" w:hAnsi="Garamond" w:cs="Baskerville"/>
          <w:bCs/>
          <w:sz w:val="22"/>
          <w:szCs w:val="22"/>
        </w:rPr>
        <w:t xml:space="preserve">du certificat </w:t>
      </w:r>
      <w:proofErr w:type="spellStart"/>
      <w:r w:rsidR="008D5BCE" w:rsidRPr="008D5BCE">
        <w:rPr>
          <w:rFonts w:ascii="Garamond" w:hAnsi="Garamond" w:cs="Baskerville"/>
          <w:bCs/>
          <w:sz w:val="22"/>
          <w:szCs w:val="22"/>
        </w:rPr>
        <w:t>executive</w:t>
      </w:r>
      <w:proofErr w:type="spellEnd"/>
      <w:r w:rsidR="008D5BCE" w:rsidRPr="008D5BCE">
        <w:rPr>
          <w:rFonts w:ascii="Garamond" w:hAnsi="Garamond" w:cs="Baskerville"/>
          <w:bCs/>
          <w:sz w:val="22"/>
          <w:szCs w:val="22"/>
        </w:rPr>
        <w:t xml:space="preserve"> </w:t>
      </w:r>
      <w:r w:rsidR="008D5BCE">
        <w:rPr>
          <w:rFonts w:ascii="Garamond" w:hAnsi="Garamond" w:cs="Baskerville"/>
          <w:bCs/>
          <w:sz w:val="22"/>
          <w:szCs w:val="22"/>
        </w:rPr>
        <w:t>« </w:t>
      </w:r>
      <w:r w:rsidR="008D5BCE" w:rsidRPr="008D5BCE">
        <w:rPr>
          <w:rFonts w:ascii="Garamond" w:hAnsi="Garamond" w:cs="Baskerville"/>
          <w:bCs/>
          <w:sz w:val="22"/>
          <w:szCs w:val="22"/>
        </w:rPr>
        <w:t>Accompagner la digitalisat</w:t>
      </w:r>
      <w:r>
        <w:rPr>
          <w:rFonts w:ascii="Garamond" w:hAnsi="Garamond" w:cs="Baskerville"/>
          <w:bCs/>
          <w:sz w:val="22"/>
          <w:szCs w:val="22"/>
        </w:rPr>
        <w:t>ion des organisations »</w:t>
      </w:r>
      <w:r w:rsidR="008D5BCE">
        <w:rPr>
          <w:rFonts w:ascii="Garamond" w:hAnsi="Garamond" w:cs="Baskerville"/>
          <w:bCs/>
          <w:sz w:val="22"/>
          <w:szCs w:val="22"/>
        </w:rPr>
        <w:t>, 70 heures</w:t>
      </w:r>
      <w:r w:rsidR="00E76A09">
        <w:rPr>
          <w:rFonts w:ascii="Garamond" w:hAnsi="Garamond" w:cs="Baskerville"/>
          <w:bCs/>
          <w:sz w:val="22"/>
          <w:szCs w:val="22"/>
        </w:rPr>
        <w:t xml:space="preserve"> (</w:t>
      </w:r>
      <w:r w:rsidR="00927EA2">
        <w:rPr>
          <w:rFonts w:ascii="Garamond" w:hAnsi="Garamond" w:cs="Baskerville"/>
          <w:bCs/>
          <w:sz w:val="22"/>
          <w:szCs w:val="22"/>
        </w:rPr>
        <w:t>2</w:t>
      </w:r>
      <w:r w:rsidR="00E76A09">
        <w:rPr>
          <w:rFonts w:ascii="Garamond" w:hAnsi="Garamond" w:cs="Baskerville"/>
          <w:bCs/>
          <w:sz w:val="22"/>
          <w:szCs w:val="22"/>
        </w:rPr>
        <w:t>017</w:t>
      </w:r>
      <w:r w:rsidR="00927EA2">
        <w:rPr>
          <w:rFonts w:ascii="Garamond" w:hAnsi="Garamond" w:cs="Baskerville"/>
          <w:bCs/>
          <w:sz w:val="22"/>
          <w:szCs w:val="22"/>
        </w:rPr>
        <w:t>-2019</w:t>
      </w:r>
      <w:r w:rsidR="00E76A09">
        <w:rPr>
          <w:rFonts w:ascii="Garamond" w:hAnsi="Garamond" w:cs="Baskerville"/>
          <w:bCs/>
          <w:sz w:val="22"/>
          <w:szCs w:val="22"/>
        </w:rPr>
        <w:t>)</w:t>
      </w:r>
    </w:p>
    <w:p w14:paraId="21DC0E8C" w14:textId="7BD15AA0" w:rsidR="00E76A09" w:rsidRDefault="00E76A09" w:rsidP="00E76A09">
      <w:pPr>
        <w:pStyle w:val="Paragraphedeliste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 xml:space="preserve">- </w:t>
      </w:r>
      <w:proofErr w:type="spellStart"/>
      <w:r>
        <w:rPr>
          <w:rFonts w:ascii="Garamond" w:hAnsi="Garamond" w:cs="Baskerville"/>
          <w:bCs/>
          <w:sz w:val="22"/>
          <w:szCs w:val="22"/>
        </w:rPr>
        <w:t>co-conception</w:t>
      </w:r>
      <w:proofErr w:type="spellEnd"/>
      <w:r>
        <w:rPr>
          <w:rFonts w:ascii="Garamond" w:hAnsi="Garamond" w:cs="Baskerville"/>
          <w:bCs/>
          <w:sz w:val="22"/>
          <w:szCs w:val="22"/>
        </w:rPr>
        <w:t xml:space="preserve"> avec le </w:t>
      </w:r>
      <w:proofErr w:type="spellStart"/>
      <w:r>
        <w:rPr>
          <w:rFonts w:ascii="Garamond" w:hAnsi="Garamond" w:cs="Baskerville"/>
          <w:bCs/>
          <w:sz w:val="22"/>
          <w:szCs w:val="22"/>
        </w:rPr>
        <w:t>LabRH</w:t>
      </w:r>
      <w:proofErr w:type="spellEnd"/>
    </w:p>
    <w:p w14:paraId="37608351" w14:textId="2E1C9ABB" w:rsidR="00E76A09" w:rsidRDefault="00E76A09" w:rsidP="00E76A09">
      <w:pPr>
        <w:pStyle w:val="Paragraphedeliste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 xml:space="preserve">- recrutement des enseignants </w:t>
      </w:r>
      <w:r w:rsidR="0020743F">
        <w:rPr>
          <w:rFonts w:ascii="Garamond" w:hAnsi="Garamond" w:cs="Baskerville"/>
          <w:bCs/>
          <w:sz w:val="22"/>
          <w:szCs w:val="22"/>
        </w:rPr>
        <w:t>et planification</w:t>
      </w:r>
    </w:p>
    <w:p w14:paraId="358813AB" w14:textId="2E9AB9DA" w:rsidR="00E76A09" w:rsidRDefault="00E76A09" w:rsidP="00E76A09">
      <w:pPr>
        <w:pStyle w:val="Paragraphedeliste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 xml:space="preserve">- </w:t>
      </w:r>
      <w:r w:rsidR="0020743F">
        <w:rPr>
          <w:rFonts w:ascii="Garamond" w:hAnsi="Garamond" w:cs="Baskerville"/>
          <w:bCs/>
          <w:sz w:val="22"/>
          <w:szCs w:val="22"/>
        </w:rPr>
        <w:t>négociation des interventions professionnelles</w:t>
      </w:r>
    </w:p>
    <w:p w14:paraId="5A52E430" w14:textId="72344725" w:rsidR="00E76A09" w:rsidRPr="0020743F" w:rsidRDefault="0020743F" w:rsidP="0020743F">
      <w:pPr>
        <w:pStyle w:val="Paragraphedeliste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>- suivi des participants et de leurs projets professionnels.</w:t>
      </w:r>
    </w:p>
    <w:p w14:paraId="56B87E75" w14:textId="44E6F6E6" w:rsidR="0020743F" w:rsidRDefault="003A0814" w:rsidP="00C008B8">
      <w:pPr>
        <w:pStyle w:val="Paragraphedeliste"/>
        <w:numPr>
          <w:ilvl w:val="0"/>
          <w:numId w:val="22"/>
        </w:numPr>
        <w:spacing w:before="120"/>
        <w:contextualSpacing w:val="0"/>
        <w:rPr>
          <w:rFonts w:ascii="Garamond" w:hAnsi="Garamond" w:cs="Baskerville"/>
          <w:bCs/>
          <w:sz w:val="22"/>
          <w:szCs w:val="22"/>
        </w:rPr>
      </w:pPr>
      <w:r w:rsidRPr="00002C7E">
        <w:rPr>
          <w:rFonts w:ascii="Garamond" w:hAnsi="Garamond" w:cs="Baskerville"/>
          <w:bCs/>
          <w:sz w:val="22"/>
          <w:szCs w:val="22"/>
        </w:rPr>
        <w:t>Responsable du cours de GRH en françai</w:t>
      </w:r>
      <w:r w:rsidR="0020743F">
        <w:rPr>
          <w:rFonts w:ascii="Garamond" w:hAnsi="Garamond" w:cs="Baskerville"/>
          <w:bCs/>
          <w:sz w:val="22"/>
          <w:szCs w:val="22"/>
        </w:rPr>
        <w:t xml:space="preserve">s dans le Master In Management, parcours Grande </w:t>
      </w:r>
      <w:proofErr w:type="spellStart"/>
      <w:r w:rsidR="0020743F">
        <w:rPr>
          <w:rFonts w:ascii="Garamond" w:hAnsi="Garamond" w:cs="Baskerville"/>
          <w:bCs/>
          <w:sz w:val="22"/>
          <w:szCs w:val="22"/>
        </w:rPr>
        <w:t>Ecole</w:t>
      </w:r>
      <w:proofErr w:type="spellEnd"/>
      <w:r w:rsidR="0020743F" w:rsidRPr="0020743F">
        <w:rPr>
          <w:rFonts w:ascii="Garamond" w:hAnsi="Garamond" w:cs="Baskerville"/>
          <w:bCs/>
          <w:sz w:val="22"/>
          <w:szCs w:val="22"/>
        </w:rPr>
        <w:t xml:space="preserve"> (depuis septembre 2013</w:t>
      </w:r>
      <w:r w:rsidR="009D7A59">
        <w:rPr>
          <w:rFonts w:ascii="Garamond" w:hAnsi="Garamond" w:cs="Baskerville"/>
          <w:bCs/>
          <w:sz w:val="22"/>
          <w:szCs w:val="22"/>
        </w:rPr>
        <w:t>, moyenne de 8 groupes / an</w:t>
      </w:r>
      <w:r w:rsidR="0020743F" w:rsidRPr="0020743F">
        <w:rPr>
          <w:rFonts w:ascii="Garamond" w:hAnsi="Garamond" w:cs="Baskerville"/>
          <w:bCs/>
          <w:sz w:val="22"/>
          <w:szCs w:val="22"/>
        </w:rPr>
        <w:t>)</w:t>
      </w:r>
      <w:r w:rsidRPr="00002C7E">
        <w:rPr>
          <w:rFonts w:ascii="Garamond" w:hAnsi="Garamond" w:cs="Baskerville"/>
          <w:bCs/>
          <w:sz w:val="22"/>
          <w:szCs w:val="22"/>
        </w:rPr>
        <w:t>.</w:t>
      </w:r>
      <w:r w:rsidR="00141FE5" w:rsidRPr="00002C7E">
        <w:rPr>
          <w:rFonts w:ascii="Garamond" w:hAnsi="Garamond" w:cs="Baskerville"/>
          <w:bCs/>
          <w:sz w:val="22"/>
          <w:szCs w:val="22"/>
        </w:rPr>
        <w:t xml:space="preserve"> </w:t>
      </w:r>
    </w:p>
    <w:p w14:paraId="5F8E1652" w14:textId="77777777" w:rsidR="0020743F" w:rsidRDefault="0020743F" w:rsidP="0020743F">
      <w:pPr>
        <w:pStyle w:val="Paragraphedeliste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 xml:space="preserve">-  </w:t>
      </w:r>
      <w:r w:rsidR="00141FE5" w:rsidRPr="0020743F">
        <w:rPr>
          <w:rFonts w:ascii="Garamond" w:hAnsi="Garamond" w:cs="Baskerville"/>
          <w:bCs/>
          <w:sz w:val="22"/>
          <w:szCs w:val="22"/>
        </w:rPr>
        <w:t>9 groupes pilotés par an</w:t>
      </w:r>
    </w:p>
    <w:p w14:paraId="401687E0" w14:textId="77777777" w:rsidR="00927EA2" w:rsidRDefault="0020743F" w:rsidP="00927EA2">
      <w:pPr>
        <w:pStyle w:val="Paragraphedeliste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>- refonte du cours et pilotage de la transformation pédagogique</w:t>
      </w:r>
    </w:p>
    <w:p w14:paraId="1612BE27" w14:textId="76C94A26" w:rsidR="003A0814" w:rsidRPr="00927EA2" w:rsidRDefault="00927EA2" w:rsidP="00927EA2">
      <w:pPr>
        <w:pStyle w:val="Paragraphedeliste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Cs/>
          <w:sz w:val="22"/>
          <w:szCs w:val="22"/>
        </w:rPr>
        <w:t xml:space="preserve">- membre de la </w:t>
      </w:r>
      <w:proofErr w:type="spellStart"/>
      <w:r>
        <w:rPr>
          <w:rFonts w:ascii="Garamond" w:hAnsi="Garamond" w:cs="Baskerville"/>
          <w:bCs/>
          <w:sz w:val="22"/>
          <w:szCs w:val="22"/>
        </w:rPr>
        <w:t>task</w:t>
      </w:r>
      <w:proofErr w:type="spellEnd"/>
      <w:r>
        <w:rPr>
          <w:rFonts w:ascii="Garamond" w:hAnsi="Garamond" w:cs="Baskerville"/>
          <w:bCs/>
          <w:sz w:val="22"/>
          <w:szCs w:val="22"/>
        </w:rPr>
        <w:t xml:space="preserve"> force de réforme du MIM</w:t>
      </w:r>
      <w:r w:rsidR="00141FE5" w:rsidRPr="00927EA2">
        <w:rPr>
          <w:rFonts w:ascii="Garamond" w:hAnsi="Garamond" w:cs="Baskerville"/>
          <w:bCs/>
          <w:sz w:val="22"/>
          <w:szCs w:val="22"/>
        </w:rPr>
        <w:t>.</w:t>
      </w:r>
    </w:p>
    <w:p w14:paraId="15663F85" w14:textId="7E1B809D" w:rsidR="00D2556C" w:rsidRDefault="00E76A09" w:rsidP="00C008B8">
      <w:pPr>
        <w:pStyle w:val="Paragraphedeliste"/>
        <w:numPr>
          <w:ilvl w:val="0"/>
          <w:numId w:val="21"/>
        </w:numPr>
        <w:spacing w:before="120"/>
        <w:ind w:left="357" w:hanging="357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>Auparavant</w:t>
      </w:r>
      <w:r w:rsidR="00D2556C">
        <w:rPr>
          <w:rFonts w:ascii="Garamond" w:hAnsi="Garamond" w:cs="Baskerville"/>
          <w:bCs/>
          <w:sz w:val="22"/>
          <w:szCs w:val="22"/>
        </w:rPr>
        <w:t xml:space="preserve"> : </w:t>
      </w:r>
    </w:p>
    <w:p w14:paraId="3C2F1FB0" w14:textId="2B8735B8" w:rsidR="003A0814" w:rsidRPr="00002C7E" w:rsidRDefault="003A0814" w:rsidP="00C008B8">
      <w:pPr>
        <w:pStyle w:val="Paragraphedeliste"/>
        <w:numPr>
          <w:ilvl w:val="0"/>
          <w:numId w:val="23"/>
        </w:numPr>
        <w:spacing w:before="120"/>
        <w:contextualSpacing w:val="0"/>
        <w:rPr>
          <w:rFonts w:ascii="Garamond" w:hAnsi="Garamond" w:cs="Baskerville"/>
          <w:bCs/>
          <w:sz w:val="22"/>
          <w:szCs w:val="22"/>
        </w:rPr>
      </w:pPr>
      <w:r w:rsidRPr="00002C7E">
        <w:rPr>
          <w:rFonts w:ascii="Garamond" w:hAnsi="Garamond" w:cs="Baskerville"/>
          <w:bCs/>
          <w:sz w:val="22"/>
          <w:szCs w:val="22"/>
        </w:rPr>
        <w:t>Responsable de l’option RH “Leadership and Talent Management” (coordination de 120 heures de cours</w:t>
      </w:r>
      <w:r w:rsidR="00E76A09">
        <w:rPr>
          <w:rFonts w:ascii="Garamond" w:hAnsi="Garamond" w:cs="Baskerville"/>
          <w:bCs/>
          <w:sz w:val="22"/>
          <w:szCs w:val="22"/>
        </w:rPr>
        <w:t>, 2017</w:t>
      </w:r>
      <w:r w:rsidRPr="00002C7E">
        <w:rPr>
          <w:rFonts w:ascii="Garamond" w:hAnsi="Garamond" w:cs="Baskerville"/>
          <w:bCs/>
          <w:sz w:val="22"/>
          <w:szCs w:val="22"/>
        </w:rPr>
        <w:t>).</w:t>
      </w:r>
    </w:p>
    <w:p w14:paraId="76DF7F8C" w14:textId="5A26B86D" w:rsidR="003A0814" w:rsidRPr="00002C7E" w:rsidRDefault="003A0814" w:rsidP="00C008B8">
      <w:pPr>
        <w:pStyle w:val="Paragraphedeliste"/>
        <w:numPr>
          <w:ilvl w:val="0"/>
          <w:numId w:val="23"/>
        </w:numPr>
        <w:spacing w:before="120"/>
        <w:contextualSpacing w:val="0"/>
        <w:rPr>
          <w:rFonts w:ascii="Garamond" w:hAnsi="Garamond" w:cs="Baskerville"/>
          <w:bCs/>
          <w:sz w:val="22"/>
          <w:szCs w:val="22"/>
        </w:rPr>
      </w:pPr>
      <w:r w:rsidRPr="00002C7E">
        <w:rPr>
          <w:rFonts w:ascii="Garamond" w:hAnsi="Garamond" w:cs="Baskerville"/>
          <w:bCs/>
          <w:sz w:val="22"/>
          <w:szCs w:val="22"/>
        </w:rPr>
        <w:t>Responsable du Mastère Ressources Humaines et Organisation (</w:t>
      </w:r>
      <w:r w:rsidR="00141FE5" w:rsidRPr="00002C7E">
        <w:rPr>
          <w:rFonts w:ascii="Garamond" w:hAnsi="Garamond" w:cs="Baskerville"/>
          <w:bCs/>
          <w:sz w:val="22"/>
          <w:szCs w:val="22"/>
        </w:rPr>
        <w:t>d’octob</w:t>
      </w:r>
      <w:r w:rsidRPr="00002C7E">
        <w:rPr>
          <w:rFonts w:ascii="Garamond" w:hAnsi="Garamond" w:cs="Baskerville"/>
          <w:bCs/>
          <w:sz w:val="22"/>
          <w:szCs w:val="22"/>
        </w:rPr>
        <w:t>r</w:t>
      </w:r>
      <w:r w:rsidR="00141FE5" w:rsidRPr="00002C7E">
        <w:rPr>
          <w:rFonts w:ascii="Garamond" w:hAnsi="Garamond" w:cs="Baskerville"/>
          <w:bCs/>
          <w:sz w:val="22"/>
          <w:szCs w:val="22"/>
        </w:rPr>
        <w:t>e</w:t>
      </w:r>
      <w:r w:rsidRPr="00002C7E">
        <w:rPr>
          <w:rFonts w:ascii="Garamond" w:hAnsi="Garamond" w:cs="Baskerville"/>
          <w:bCs/>
          <w:sz w:val="22"/>
          <w:szCs w:val="22"/>
        </w:rPr>
        <w:t xml:space="preserve"> 2014 </w:t>
      </w:r>
      <w:r w:rsidR="00141FE5" w:rsidRPr="00002C7E">
        <w:rPr>
          <w:rFonts w:ascii="Garamond" w:hAnsi="Garamond" w:cs="Baskerville"/>
          <w:bCs/>
          <w:sz w:val="22"/>
          <w:szCs w:val="22"/>
        </w:rPr>
        <w:t xml:space="preserve">à mars </w:t>
      </w:r>
      <w:r w:rsidRPr="00002C7E">
        <w:rPr>
          <w:rFonts w:ascii="Garamond" w:hAnsi="Garamond" w:cs="Baskerville"/>
          <w:bCs/>
          <w:sz w:val="22"/>
          <w:szCs w:val="22"/>
        </w:rPr>
        <w:t>2015).</w:t>
      </w:r>
    </w:p>
    <w:p w14:paraId="781609CD" w14:textId="23B60458" w:rsidR="00453DBD" w:rsidRPr="00002C7E" w:rsidRDefault="00857194" w:rsidP="00C008B8">
      <w:pPr>
        <w:pStyle w:val="Paragraphedeliste"/>
        <w:numPr>
          <w:ilvl w:val="0"/>
          <w:numId w:val="23"/>
        </w:numPr>
        <w:spacing w:before="120"/>
        <w:contextualSpacing w:val="0"/>
        <w:rPr>
          <w:rFonts w:ascii="Garamond" w:hAnsi="Garamond" w:cs="Baskerville"/>
          <w:sz w:val="22"/>
          <w:szCs w:val="22"/>
        </w:rPr>
      </w:pPr>
      <w:r w:rsidRPr="00002C7E">
        <w:rPr>
          <w:rFonts w:ascii="Garamond" w:hAnsi="Garamond" w:cs="Baskerville"/>
          <w:sz w:val="22"/>
          <w:szCs w:val="22"/>
        </w:rPr>
        <w:t>Responsa</w:t>
      </w:r>
      <w:r w:rsidR="00141FE5" w:rsidRPr="00002C7E">
        <w:rPr>
          <w:rFonts w:ascii="Garamond" w:hAnsi="Garamond" w:cs="Baskerville"/>
          <w:sz w:val="22"/>
          <w:szCs w:val="22"/>
        </w:rPr>
        <w:t xml:space="preserve">ble de la </w:t>
      </w:r>
      <w:r w:rsidR="00D72EC5" w:rsidRPr="00002C7E">
        <w:rPr>
          <w:rFonts w:ascii="Garamond" w:hAnsi="Garamond" w:cs="Baskerville"/>
          <w:sz w:val="22"/>
          <w:szCs w:val="22"/>
        </w:rPr>
        <w:t>Licence Professionnelle Management des Organisations</w:t>
      </w:r>
      <w:r w:rsidR="00F25750" w:rsidRPr="00002C7E">
        <w:rPr>
          <w:rFonts w:ascii="Garamond" w:hAnsi="Garamond" w:cs="Baskerville"/>
          <w:sz w:val="22"/>
          <w:szCs w:val="22"/>
        </w:rPr>
        <w:t xml:space="preserve"> (2007-2010) </w:t>
      </w:r>
    </w:p>
    <w:p w14:paraId="4B31E202" w14:textId="6A67E21E" w:rsidR="006B3A39" w:rsidRDefault="00141FE5" w:rsidP="00C008B8">
      <w:pPr>
        <w:pStyle w:val="Paragraphedeliste"/>
        <w:numPr>
          <w:ilvl w:val="0"/>
          <w:numId w:val="23"/>
        </w:numPr>
        <w:spacing w:before="120"/>
        <w:contextualSpacing w:val="0"/>
        <w:rPr>
          <w:rFonts w:ascii="Garamond" w:hAnsi="Garamond" w:cs="Baskerville"/>
          <w:sz w:val="22"/>
          <w:szCs w:val="22"/>
        </w:rPr>
      </w:pPr>
      <w:r w:rsidRPr="00141FE5">
        <w:rPr>
          <w:rFonts w:ascii="Garamond" w:hAnsi="Garamond" w:cs="Baskerville"/>
          <w:bCs/>
          <w:sz w:val="22"/>
          <w:szCs w:val="22"/>
        </w:rPr>
        <w:t>Co-directrice du</w:t>
      </w:r>
      <w:r w:rsidR="00F25750" w:rsidRPr="00141FE5">
        <w:rPr>
          <w:rFonts w:ascii="Garamond" w:hAnsi="Garamond" w:cs="Baskerville"/>
          <w:bCs/>
          <w:sz w:val="22"/>
          <w:szCs w:val="22"/>
        </w:rPr>
        <w:t xml:space="preserve"> </w:t>
      </w:r>
      <w:r w:rsidRPr="00141FE5">
        <w:rPr>
          <w:rFonts w:ascii="Garamond" w:hAnsi="Garamond" w:cs="Baskerville"/>
          <w:bCs/>
          <w:sz w:val="22"/>
          <w:szCs w:val="22"/>
        </w:rPr>
        <w:t xml:space="preserve">Master </w:t>
      </w:r>
      <w:r w:rsidR="00D72EC5" w:rsidRPr="00141FE5">
        <w:rPr>
          <w:rFonts w:ascii="Garamond" w:hAnsi="Garamond" w:cs="Baskerville"/>
          <w:bCs/>
          <w:sz w:val="22"/>
          <w:szCs w:val="22"/>
        </w:rPr>
        <w:t>« Création, Gestion, Transmission des Entreprises Patrimoniales</w:t>
      </w:r>
      <w:r w:rsidR="00F25750" w:rsidRPr="00141FE5">
        <w:rPr>
          <w:rFonts w:ascii="Garamond" w:hAnsi="Garamond" w:cs="Baskerville"/>
          <w:sz w:val="22"/>
          <w:szCs w:val="22"/>
        </w:rPr>
        <w:t> ».</w:t>
      </w:r>
      <w:r w:rsidR="00E23C14" w:rsidRPr="00141FE5">
        <w:rPr>
          <w:rFonts w:ascii="Garamond" w:hAnsi="Garamond" w:cs="Baskerville"/>
          <w:sz w:val="22"/>
          <w:szCs w:val="22"/>
        </w:rPr>
        <w:t xml:space="preserve"> (2002-2004).</w:t>
      </w:r>
    </w:p>
    <w:p w14:paraId="04B04F69" w14:textId="77777777" w:rsidR="006156CA" w:rsidRDefault="006156CA" w:rsidP="006156CA">
      <w:pPr>
        <w:spacing w:before="120"/>
        <w:rPr>
          <w:rFonts w:ascii="Garamond" w:hAnsi="Garamond" w:cs="Baskerville"/>
          <w:sz w:val="22"/>
          <w:szCs w:val="22"/>
        </w:rPr>
      </w:pPr>
    </w:p>
    <w:p w14:paraId="63D32506" w14:textId="77777777" w:rsidR="006156CA" w:rsidRDefault="006156CA" w:rsidP="006156CA">
      <w:pPr>
        <w:spacing w:before="120"/>
        <w:rPr>
          <w:rFonts w:ascii="Garamond" w:hAnsi="Garamond" w:cs="Baskerville"/>
          <w:sz w:val="22"/>
          <w:szCs w:val="22"/>
        </w:rPr>
      </w:pPr>
    </w:p>
    <w:p w14:paraId="110171D8" w14:textId="232E7B35" w:rsidR="006156CA" w:rsidRPr="00927EA2" w:rsidRDefault="006156CA" w:rsidP="00927EA2">
      <w:pPr>
        <w:pStyle w:val="Lgende"/>
        <w:keepNext/>
        <w:shd w:val="clear" w:color="auto" w:fill="A04E94"/>
        <w:spacing w:before="0" w:after="0"/>
        <w:ind w:right="-144" w:firstLine="708"/>
        <w:outlineLvl w:val="0"/>
        <w:rPr>
          <w:rFonts w:ascii="Garamond" w:hAnsi="Garamond" w:cs="Baskerville"/>
          <w:b/>
          <w:color w:val="FFFFFF" w:themeColor="accent3"/>
          <w:sz w:val="28"/>
          <w:szCs w:val="28"/>
          <w:lang w:val="en-US"/>
        </w:rPr>
      </w:pPr>
      <w:r>
        <w:rPr>
          <w:rFonts w:ascii="Garamond" w:hAnsi="Garamond" w:cs="Baskerville"/>
          <w:b/>
          <w:color w:val="FFFFFF" w:themeColor="accent3"/>
          <w:sz w:val="28"/>
          <w:szCs w:val="28"/>
          <w:lang w:val="en-US"/>
        </w:rPr>
        <w:t xml:space="preserve">IMPLICATIONS PROFESSIONNELLES  </w:t>
      </w:r>
    </w:p>
    <w:p w14:paraId="735AE52E" w14:textId="61472D4B" w:rsidR="006156CA" w:rsidRDefault="008A1ACF" w:rsidP="00C008B8">
      <w:pPr>
        <w:pStyle w:val="Paragraphedeliste"/>
        <w:numPr>
          <w:ilvl w:val="0"/>
          <w:numId w:val="21"/>
        </w:numPr>
        <w:spacing w:before="120"/>
        <w:ind w:left="357" w:hanging="357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>Animation et conception scientifiques de Clubs Professionnels</w:t>
      </w:r>
      <w:r w:rsidR="006156CA">
        <w:rPr>
          <w:rFonts w:ascii="Garamond" w:hAnsi="Garamond" w:cs="Baskerville"/>
          <w:bCs/>
          <w:sz w:val="22"/>
          <w:szCs w:val="22"/>
        </w:rPr>
        <w:t xml:space="preserve"> : </w:t>
      </w:r>
      <w:r>
        <w:rPr>
          <w:rFonts w:ascii="Garamond" w:hAnsi="Garamond" w:cs="Baskerville"/>
          <w:bCs/>
          <w:sz w:val="22"/>
          <w:szCs w:val="22"/>
        </w:rPr>
        <w:t>(ANVIE)</w:t>
      </w:r>
    </w:p>
    <w:p w14:paraId="5309DAC1" w14:textId="2391F5B9" w:rsidR="00B6727A" w:rsidRDefault="00B6727A" w:rsidP="00C008B8">
      <w:pPr>
        <w:pStyle w:val="Paragraphedeliste"/>
        <w:numPr>
          <w:ilvl w:val="0"/>
          <w:numId w:val="24"/>
        </w:numPr>
        <w:spacing w:before="120"/>
        <w:contextualSpacing w:val="0"/>
        <w:rPr>
          <w:rFonts w:ascii="Garamond" w:hAnsi="Garamond" w:cs="Baskerville"/>
          <w:sz w:val="22"/>
          <w:szCs w:val="22"/>
        </w:rPr>
      </w:pPr>
      <w:r>
        <w:rPr>
          <w:rFonts w:ascii="Garamond" w:hAnsi="Garamond" w:cs="Baskerville"/>
          <w:sz w:val="22"/>
          <w:szCs w:val="22"/>
        </w:rPr>
        <w:t xml:space="preserve">« Faits religieux, identités et diversités » </w:t>
      </w:r>
      <w:r w:rsidR="00D3226A">
        <w:rPr>
          <w:rFonts w:ascii="Garamond" w:hAnsi="Garamond" w:cs="Baskerville"/>
          <w:sz w:val="22"/>
          <w:szCs w:val="22"/>
        </w:rPr>
        <w:t>(2016 à aujourd’hui)</w:t>
      </w:r>
    </w:p>
    <w:p w14:paraId="4C699948" w14:textId="78240D05" w:rsidR="00B6727A" w:rsidRPr="00B6727A" w:rsidRDefault="00B6727A" w:rsidP="00C008B8">
      <w:pPr>
        <w:pStyle w:val="Paragraphedeliste"/>
        <w:numPr>
          <w:ilvl w:val="0"/>
          <w:numId w:val="24"/>
        </w:numPr>
        <w:spacing w:before="120"/>
        <w:contextualSpacing w:val="0"/>
        <w:rPr>
          <w:rFonts w:ascii="Garamond" w:hAnsi="Garamond" w:cs="Baskerville"/>
          <w:sz w:val="22"/>
          <w:szCs w:val="22"/>
        </w:rPr>
      </w:pPr>
      <w:r>
        <w:rPr>
          <w:rFonts w:ascii="Garamond" w:hAnsi="Garamond" w:cs="Baskerville"/>
          <w:sz w:val="22"/>
          <w:szCs w:val="22"/>
        </w:rPr>
        <w:t>« RH et innovation »</w:t>
      </w:r>
      <w:r w:rsidR="00D3226A">
        <w:rPr>
          <w:rFonts w:ascii="Garamond" w:hAnsi="Garamond" w:cs="Baskerville"/>
          <w:sz w:val="22"/>
          <w:szCs w:val="22"/>
        </w:rPr>
        <w:t xml:space="preserve"> (2017)</w:t>
      </w:r>
    </w:p>
    <w:p w14:paraId="6B9AAB92" w14:textId="73C35C66" w:rsidR="009D7A59" w:rsidRPr="009D7A59" w:rsidRDefault="00B6727A" w:rsidP="00C008B8">
      <w:pPr>
        <w:pStyle w:val="Paragraphedeliste"/>
        <w:numPr>
          <w:ilvl w:val="0"/>
          <w:numId w:val="21"/>
        </w:numPr>
        <w:spacing w:before="120"/>
        <w:ind w:left="357" w:hanging="357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>Participations à des Clubs Professionnels</w:t>
      </w:r>
      <w:r w:rsidR="00D3226A">
        <w:rPr>
          <w:rFonts w:ascii="Garamond" w:hAnsi="Garamond" w:cs="Baskerville"/>
          <w:b/>
          <w:bCs/>
          <w:sz w:val="22"/>
          <w:szCs w:val="22"/>
        </w:rPr>
        <w:t xml:space="preserve"> </w:t>
      </w:r>
      <w:r w:rsidR="00D3226A">
        <w:rPr>
          <w:rFonts w:ascii="Garamond" w:hAnsi="Garamond" w:cs="Baskerville"/>
          <w:bCs/>
          <w:sz w:val="22"/>
          <w:szCs w:val="22"/>
        </w:rPr>
        <w:t>(start-ups</w:t>
      </w:r>
      <w:r w:rsidR="009914E6">
        <w:rPr>
          <w:rFonts w:ascii="Garamond" w:hAnsi="Garamond" w:cs="Baskerville"/>
          <w:bCs/>
          <w:sz w:val="22"/>
          <w:szCs w:val="22"/>
        </w:rPr>
        <w:t xml:space="preserve">, </w:t>
      </w:r>
      <w:proofErr w:type="spellStart"/>
      <w:r w:rsidR="009914E6">
        <w:rPr>
          <w:rFonts w:ascii="Garamond" w:hAnsi="Garamond" w:cs="Baskerville"/>
          <w:bCs/>
          <w:sz w:val="22"/>
          <w:szCs w:val="22"/>
        </w:rPr>
        <w:t>Think</w:t>
      </w:r>
      <w:proofErr w:type="spellEnd"/>
      <w:r w:rsidR="009914E6">
        <w:rPr>
          <w:rFonts w:ascii="Garamond" w:hAnsi="Garamond" w:cs="Baskerville"/>
          <w:bCs/>
          <w:sz w:val="22"/>
          <w:szCs w:val="22"/>
        </w:rPr>
        <w:t xml:space="preserve"> Tank Les </w:t>
      </w:r>
      <w:proofErr w:type="spellStart"/>
      <w:r w:rsidR="009914E6">
        <w:rPr>
          <w:rFonts w:ascii="Garamond" w:hAnsi="Garamond" w:cs="Baskerville"/>
          <w:bCs/>
          <w:sz w:val="22"/>
          <w:szCs w:val="22"/>
        </w:rPr>
        <w:t>Echos</w:t>
      </w:r>
      <w:proofErr w:type="spellEnd"/>
      <w:r w:rsidR="00D3226A">
        <w:rPr>
          <w:rFonts w:ascii="Garamond" w:hAnsi="Garamond" w:cs="Baskerville"/>
          <w:bCs/>
          <w:sz w:val="22"/>
          <w:szCs w:val="22"/>
        </w:rPr>
        <w:t>)</w:t>
      </w:r>
    </w:p>
    <w:p w14:paraId="2171A137" w14:textId="1F22DE9A" w:rsidR="00B6727A" w:rsidRPr="00E71B40" w:rsidRDefault="009D7A59" w:rsidP="00C008B8">
      <w:pPr>
        <w:pStyle w:val="Paragraphedeliste"/>
        <w:numPr>
          <w:ilvl w:val="0"/>
          <w:numId w:val="21"/>
        </w:numPr>
        <w:spacing w:before="120"/>
        <w:ind w:left="357" w:hanging="357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 xml:space="preserve">Participations à des conférences </w:t>
      </w:r>
      <w:r w:rsidR="00D3226A">
        <w:rPr>
          <w:rFonts w:ascii="Garamond" w:hAnsi="Garamond" w:cs="Baskerville"/>
          <w:b/>
          <w:bCs/>
          <w:sz w:val="22"/>
          <w:szCs w:val="22"/>
        </w:rPr>
        <w:t xml:space="preserve">professionnelles </w:t>
      </w:r>
    </w:p>
    <w:p w14:paraId="3BF8C66E" w14:textId="51E13F87" w:rsidR="00E71B40" w:rsidRPr="00E71B40" w:rsidRDefault="00E71B40" w:rsidP="00C008B8">
      <w:pPr>
        <w:pStyle w:val="Paragraphedeliste"/>
        <w:numPr>
          <w:ilvl w:val="0"/>
          <w:numId w:val="21"/>
        </w:numPr>
        <w:spacing w:before="120"/>
        <w:ind w:left="357" w:hanging="357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>Interviews médias</w:t>
      </w:r>
    </w:p>
    <w:p w14:paraId="494F0884" w14:textId="53187C68" w:rsidR="00E71B40" w:rsidRDefault="00E71B40" w:rsidP="00E71B40">
      <w:pPr>
        <w:spacing w:before="120"/>
        <w:rPr>
          <w:rFonts w:ascii="Garamond" w:hAnsi="Garamond" w:cs="Baskerville"/>
          <w:bCs/>
          <w:sz w:val="22"/>
          <w:szCs w:val="22"/>
        </w:rPr>
      </w:pPr>
    </w:p>
    <w:p w14:paraId="6D697FE4" w14:textId="77777777" w:rsidR="00927EA2" w:rsidRDefault="00927EA2" w:rsidP="00E71B40">
      <w:pPr>
        <w:spacing w:before="120"/>
        <w:rPr>
          <w:rFonts w:ascii="Garamond" w:hAnsi="Garamond" w:cs="Baskerville"/>
          <w:bCs/>
          <w:sz w:val="22"/>
          <w:szCs w:val="22"/>
        </w:rPr>
      </w:pPr>
    </w:p>
    <w:p w14:paraId="1E62E395" w14:textId="3A1D79D5" w:rsidR="00E71B40" w:rsidRDefault="00E71B40" w:rsidP="00E71B40">
      <w:pPr>
        <w:pStyle w:val="Lgende"/>
        <w:keepNext/>
        <w:shd w:val="clear" w:color="auto" w:fill="A04E94"/>
        <w:spacing w:before="0" w:after="0"/>
        <w:ind w:right="-144" w:firstLine="708"/>
        <w:outlineLvl w:val="0"/>
        <w:rPr>
          <w:rFonts w:ascii="Garamond" w:hAnsi="Garamond" w:cs="Baskerville"/>
          <w:b/>
          <w:color w:val="FFFFFF" w:themeColor="accent3"/>
          <w:sz w:val="28"/>
          <w:szCs w:val="28"/>
          <w:lang w:val="en-US"/>
        </w:rPr>
      </w:pPr>
      <w:r>
        <w:rPr>
          <w:rFonts w:ascii="Garamond" w:hAnsi="Garamond" w:cs="Baskerville"/>
          <w:b/>
          <w:color w:val="FFFFFF" w:themeColor="accent3"/>
          <w:sz w:val="28"/>
          <w:szCs w:val="28"/>
          <w:lang w:val="en-US"/>
        </w:rPr>
        <w:t xml:space="preserve">ACTIVITÉS PRO BONO  </w:t>
      </w:r>
    </w:p>
    <w:p w14:paraId="17D7B8DF" w14:textId="77777777" w:rsidR="00E71B40" w:rsidRPr="00E71B40" w:rsidRDefault="00E71B40" w:rsidP="00E71B40">
      <w:pPr>
        <w:rPr>
          <w:lang w:val="en-US"/>
        </w:rPr>
      </w:pPr>
    </w:p>
    <w:p w14:paraId="25DBF68B" w14:textId="6A5604D4" w:rsidR="00B6727A" w:rsidRPr="00E71B40" w:rsidRDefault="00B6727A" w:rsidP="00C008B8">
      <w:pPr>
        <w:pStyle w:val="Paragraphedeliste"/>
        <w:numPr>
          <w:ilvl w:val="0"/>
          <w:numId w:val="21"/>
        </w:numPr>
        <w:spacing w:before="120"/>
        <w:ind w:left="357" w:hanging="357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>Conseils RH à des start-ups</w:t>
      </w:r>
      <w:r w:rsidR="00E71B40">
        <w:rPr>
          <w:rFonts w:ascii="Garamond" w:hAnsi="Garamond" w:cs="Baskerville"/>
          <w:b/>
          <w:bCs/>
          <w:sz w:val="22"/>
          <w:szCs w:val="22"/>
        </w:rPr>
        <w:t xml:space="preserve"> </w:t>
      </w:r>
      <w:r w:rsidR="00E71B40">
        <w:rPr>
          <w:rFonts w:ascii="Garamond" w:hAnsi="Garamond" w:cs="Baskerville"/>
          <w:bCs/>
          <w:sz w:val="22"/>
          <w:szCs w:val="22"/>
        </w:rPr>
        <w:t>(anciens MS I&amp;E, réseau)</w:t>
      </w:r>
    </w:p>
    <w:p w14:paraId="683B1B39" w14:textId="6AAFB9DE" w:rsidR="00E71B40" w:rsidRDefault="00E71B40" w:rsidP="00C008B8">
      <w:pPr>
        <w:pStyle w:val="Paragraphedeliste"/>
        <w:numPr>
          <w:ilvl w:val="0"/>
          <w:numId w:val="21"/>
        </w:numPr>
        <w:spacing w:before="120"/>
        <w:ind w:left="357" w:hanging="357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 xml:space="preserve">Suivis professionnels des étudiants : </w:t>
      </w:r>
      <w:r>
        <w:rPr>
          <w:rFonts w:ascii="Garamond" w:hAnsi="Garamond" w:cs="Baskerville"/>
          <w:bCs/>
          <w:sz w:val="22"/>
          <w:szCs w:val="22"/>
        </w:rPr>
        <w:t>entretiens de carrières, mises en relation, entraînements aux entretiens</w:t>
      </w:r>
      <w:r w:rsidR="0031389F">
        <w:rPr>
          <w:rFonts w:ascii="Garamond" w:hAnsi="Garamond" w:cs="Baskerville"/>
          <w:bCs/>
          <w:sz w:val="22"/>
          <w:szCs w:val="22"/>
        </w:rPr>
        <w:t>, conseils CV/LinkedIn.</w:t>
      </w:r>
    </w:p>
    <w:p w14:paraId="2DFF9363" w14:textId="78EEF9D9" w:rsidR="00E71B40" w:rsidRDefault="00E71B40" w:rsidP="00C008B8">
      <w:pPr>
        <w:pStyle w:val="Paragraphedeliste"/>
        <w:numPr>
          <w:ilvl w:val="0"/>
          <w:numId w:val="21"/>
        </w:numPr>
        <w:spacing w:before="120"/>
        <w:ind w:left="357" w:hanging="357"/>
        <w:contextualSpacing w:val="0"/>
        <w:rPr>
          <w:rFonts w:ascii="Garamond" w:hAnsi="Garamond" w:cs="Baskerville"/>
          <w:bCs/>
          <w:sz w:val="22"/>
          <w:szCs w:val="22"/>
        </w:rPr>
      </w:pPr>
      <w:r>
        <w:rPr>
          <w:rFonts w:ascii="Garamond" w:hAnsi="Garamond" w:cs="Baskerville"/>
          <w:b/>
          <w:bCs/>
          <w:sz w:val="22"/>
          <w:szCs w:val="22"/>
        </w:rPr>
        <w:t>Conférences.</w:t>
      </w:r>
      <w:r>
        <w:rPr>
          <w:rFonts w:ascii="Garamond" w:hAnsi="Garamond" w:cs="Baskerville"/>
          <w:bCs/>
          <w:sz w:val="22"/>
          <w:szCs w:val="22"/>
        </w:rPr>
        <w:t xml:space="preserve"> </w:t>
      </w:r>
    </w:p>
    <w:sectPr w:rsidR="00E71B40" w:rsidSect="00B52A2D">
      <w:headerReference w:type="even" r:id="rId15"/>
      <w:footerReference w:type="even" r:id="rId16"/>
      <w:footerReference w:type="default" r:id="rId17"/>
      <w:type w:val="continuous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76E4" w14:textId="77777777" w:rsidR="003E511C" w:rsidRDefault="003E511C">
      <w:r>
        <w:separator/>
      </w:r>
    </w:p>
    <w:p w14:paraId="09B9092F" w14:textId="77777777" w:rsidR="003E511C" w:rsidRDefault="003E511C"/>
    <w:p w14:paraId="1AA20966" w14:textId="77777777" w:rsidR="003E511C" w:rsidRDefault="003E511C"/>
    <w:p w14:paraId="554F3FCE" w14:textId="77777777" w:rsidR="003E511C" w:rsidRDefault="003E511C"/>
    <w:p w14:paraId="5C4FB30D" w14:textId="77777777" w:rsidR="003E511C" w:rsidRDefault="003E511C"/>
    <w:p w14:paraId="7894E52B" w14:textId="77777777" w:rsidR="003E511C" w:rsidRDefault="003E511C"/>
    <w:p w14:paraId="03288E99" w14:textId="77777777" w:rsidR="003E511C" w:rsidRDefault="003E511C"/>
    <w:p w14:paraId="45F32D51" w14:textId="77777777" w:rsidR="003E511C" w:rsidRDefault="003E511C"/>
    <w:p w14:paraId="1D1E5CF0" w14:textId="77777777" w:rsidR="003E511C" w:rsidRDefault="003E511C"/>
    <w:p w14:paraId="30E02BDF" w14:textId="77777777" w:rsidR="003E511C" w:rsidRDefault="003E511C"/>
    <w:p w14:paraId="22FFC4D5" w14:textId="77777777" w:rsidR="003E511C" w:rsidRDefault="003E511C"/>
    <w:p w14:paraId="492EE968" w14:textId="77777777" w:rsidR="003E511C" w:rsidRDefault="003E511C"/>
    <w:p w14:paraId="27BD264E" w14:textId="77777777" w:rsidR="003E511C" w:rsidRDefault="003E511C"/>
    <w:p w14:paraId="1E734AEA" w14:textId="77777777" w:rsidR="003E511C" w:rsidRDefault="003E511C"/>
    <w:p w14:paraId="480DBEE9" w14:textId="77777777" w:rsidR="003E511C" w:rsidRDefault="003E511C"/>
    <w:p w14:paraId="5261CA8F" w14:textId="77777777" w:rsidR="003E511C" w:rsidRDefault="003E511C"/>
    <w:p w14:paraId="0CA4A898" w14:textId="77777777" w:rsidR="003E511C" w:rsidRDefault="003E511C"/>
    <w:p w14:paraId="23E47E20" w14:textId="77777777" w:rsidR="003E511C" w:rsidRDefault="003E511C"/>
    <w:p w14:paraId="0FC7603A" w14:textId="77777777" w:rsidR="003E511C" w:rsidRDefault="003E511C"/>
    <w:p w14:paraId="6EC3594C" w14:textId="77777777" w:rsidR="003E511C" w:rsidRDefault="003E511C"/>
    <w:p w14:paraId="5745BCB5" w14:textId="77777777" w:rsidR="003E511C" w:rsidRDefault="003E511C"/>
    <w:p w14:paraId="29654E96" w14:textId="77777777" w:rsidR="003E511C" w:rsidRDefault="003E511C"/>
    <w:p w14:paraId="2E849A5F" w14:textId="77777777" w:rsidR="003E511C" w:rsidRDefault="003E511C"/>
    <w:p w14:paraId="30230C19" w14:textId="77777777" w:rsidR="003E511C" w:rsidRDefault="003E511C"/>
    <w:p w14:paraId="4B93EFE7" w14:textId="77777777" w:rsidR="003E511C" w:rsidRDefault="003E511C"/>
    <w:p w14:paraId="05673C13" w14:textId="77777777" w:rsidR="003E511C" w:rsidRDefault="003E511C"/>
    <w:p w14:paraId="64785F7F" w14:textId="77777777" w:rsidR="003E511C" w:rsidRDefault="003E511C"/>
    <w:p w14:paraId="78F4669F" w14:textId="77777777" w:rsidR="003E511C" w:rsidRDefault="003E511C"/>
    <w:p w14:paraId="5311D9A5" w14:textId="77777777" w:rsidR="003E511C" w:rsidRDefault="003E511C"/>
    <w:p w14:paraId="6ED780C1" w14:textId="77777777" w:rsidR="003E511C" w:rsidRDefault="003E511C"/>
    <w:p w14:paraId="5C7368F1" w14:textId="77777777" w:rsidR="003E511C" w:rsidRDefault="003E511C"/>
    <w:p w14:paraId="528DD6EB" w14:textId="77777777" w:rsidR="003E511C" w:rsidRDefault="003E511C"/>
    <w:p w14:paraId="267AC865" w14:textId="77777777" w:rsidR="003E511C" w:rsidRDefault="003E511C"/>
    <w:p w14:paraId="4F66880F" w14:textId="77777777" w:rsidR="003E511C" w:rsidRDefault="003E511C"/>
    <w:p w14:paraId="2B7E7839" w14:textId="77777777" w:rsidR="003E511C" w:rsidRDefault="003E511C"/>
    <w:p w14:paraId="2DD6F534" w14:textId="77777777" w:rsidR="003E511C" w:rsidRDefault="003E511C"/>
    <w:p w14:paraId="2A89A535" w14:textId="77777777" w:rsidR="003E511C" w:rsidRDefault="003E511C"/>
    <w:p w14:paraId="7D93A982" w14:textId="77777777" w:rsidR="003E511C" w:rsidRDefault="003E511C" w:rsidP="00034036"/>
    <w:p w14:paraId="24DAD677" w14:textId="77777777" w:rsidR="003E511C" w:rsidRDefault="003E511C"/>
    <w:p w14:paraId="7A625ED4" w14:textId="77777777" w:rsidR="003E511C" w:rsidRDefault="003E511C"/>
    <w:p w14:paraId="2ADCF5C9" w14:textId="77777777" w:rsidR="003E511C" w:rsidRDefault="003E511C" w:rsidP="008936F6"/>
    <w:p w14:paraId="79CDE2C7" w14:textId="77777777" w:rsidR="003E511C" w:rsidRDefault="003E511C" w:rsidP="00B067B5"/>
    <w:p w14:paraId="6A81E66C" w14:textId="77777777" w:rsidR="003E511C" w:rsidRDefault="003E511C" w:rsidP="00B067B5"/>
    <w:p w14:paraId="1471C049" w14:textId="77777777" w:rsidR="003E511C" w:rsidRDefault="003E511C"/>
    <w:p w14:paraId="6AEA7E71" w14:textId="77777777" w:rsidR="003E511C" w:rsidRDefault="003E511C" w:rsidP="00DE746E"/>
    <w:p w14:paraId="4101B1A8" w14:textId="77777777" w:rsidR="003E511C" w:rsidRDefault="003E511C" w:rsidP="00E16C7B"/>
    <w:p w14:paraId="79095691" w14:textId="77777777" w:rsidR="003E511C" w:rsidRDefault="003E511C"/>
    <w:p w14:paraId="764ADF06" w14:textId="77777777" w:rsidR="003E511C" w:rsidRDefault="003E511C"/>
    <w:p w14:paraId="315AEE07" w14:textId="77777777" w:rsidR="003E511C" w:rsidRDefault="003E511C" w:rsidP="0082791E"/>
    <w:p w14:paraId="086A5E55" w14:textId="77777777" w:rsidR="003E511C" w:rsidRDefault="003E511C" w:rsidP="0082791E"/>
    <w:p w14:paraId="73B1A9E8" w14:textId="77777777" w:rsidR="003E511C" w:rsidRDefault="003E511C" w:rsidP="005479B8"/>
    <w:p w14:paraId="01D030FB" w14:textId="77777777" w:rsidR="003E511C" w:rsidRDefault="003E511C"/>
    <w:p w14:paraId="2AF3BEDD" w14:textId="77777777" w:rsidR="003E511C" w:rsidRDefault="003E511C"/>
    <w:p w14:paraId="63EDE82C" w14:textId="77777777" w:rsidR="003E511C" w:rsidRDefault="003E511C" w:rsidP="00051825"/>
    <w:p w14:paraId="38F0C031" w14:textId="77777777" w:rsidR="003E511C" w:rsidRDefault="003E511C" w:rsidP="00051825"/>
    <w:p w14:paraId="0709FA56" w14:textId="77777777" w:rsidR="003E511C" w:rsidRDefault="003E511C" w:rsidP="008545C6"/>
    <w:p w14:paraId="24D56340" w14:textId="77777777" w:rsidR="003E511C" w:rsidRDefault="003E511C"/>
    <w:p w14:paraId="294D55F5" w14:textId="77777777" w:rsidR="003E511C" w:rsidRDefault="003E511C"/>
    <w:p w14:paraId="16E76B54" w14:textId="77777777" w:rsidR="003E511C" w:rsidRDefault="003E511C" w:rsidP="00C23287"/>
    <w:p w14:paraId="470D2864" w14:textId="77777777" w:rsidR="003E511C" w:rsidRDefault="003E511C"/>
    <w:p w14:paraId="5ED36AFA" w14:textId="77777777" w:rsidR="003E511C" w:rsidRDefault="003E511C"/>
  </w:endnote>
  <w:endnote w:type="continuationSeparator" w:id="0">
    <w:p w14:paraId="186CF6F1" w14:textId="77777777" w:rsidR="003E511C" w:rsidRDefault="003E511C">
      <w:r>
        <w:continuationSeparator/>
      </w:r>
    </w:p>
    <w:p w14:paraId="274A3D1D" w14:textId="77777777" w:rsidR="003E511C" w:rsidRDefault="003E511C"/>
    <w:p w14:paraId="661758E6" w14:textId="77777777" w:rsidR="003E511C" w:rsidRDefault="003E511C"/>
    <w:p w14:paraId="28BA67D1" w14:textId="77777777" w:rsidR="003E511C" w:rsidRDefault="003E511C"/>
    <w:p w14:paraId="122D84DC" w14:textId="77777777" w:rsidR="003E511C" w:rsidRDefault="003E511C"/>
    <w:p w14:paraId="774EADC8" w14:textId="77777777" w:rsidR="003E511C" w:rsidRDefault="003E511C"/>
    <w:p w14:paraId="206DC4E6" w14:textId="77777777" w:rsidR="003E511C" w:rsidRDefault="003E511C"/>
    <w:p w14:paraId="2E276CF8" w14:textId="77777777" w:rsidR="003E511C" w:rsidRDefault="003E511C"/>
    <w:p w14:paraId="398C2F86" w14:textId="77777777" w:rsidR="003E511C" w:rsidRDefault="003E511C"/>
    <w:p w14:paraId="520801D1" w14:textId="77777777" w:rsidR="003E511C" w:rsidRDefault="003E511C"/>
    <w:p w14:paraId="183A9C79" w14:textId="77777777" w:rsidR="003E511C" w:rsidRDefault="003E511C"/>
    <w:p w14:paraId="1B9196DD" w14:textId="77777777" w:rsidR="003E511C" w:rsidRDefault="003E511C"/>
    <w:p w14:paraId="3B556C02" w14:textId="77777777" w:rsidR="003E511C" w:rsidRDefault="003E511C"/>
    <w:p w14:paraId="571D6CC1" w14:textId="77777777" w:rsidR="003E511C" w:rsidRDefault="003E511C"/>
    <w:p w14:paraId="1EE214C3" w14:textId="77777777" w:rsidR="003E511C" w:rsidRDefault="003E511C"/>
    <w:p w14:paraId="62433EDA" w14:textId="77777777" w:rsidR="003E511C" w:rsidRDefault="003E511C"/>
    <w:p w14:paraId="48CF0C02" w14:textId="77777777" w:rsidR="003E511C" w:rsidRDefault="003E511C"/>
    <w:p w14:paraId="4A0C8843" w14:textId="77777777" w:rsidR="003E511C" w:rsidRDefault="003E511C"/>
    <w:p w14:paraId="5DD43C84" w14:textId="77777777" w:rsidR="003E511C" w:rsidRDefault="003E511C"/>
    <w:p w14:paraId="32228D6A" w14:textId="77777777" w:rsidR="003E511C" w:rsidRDefault="003E511C"/>
    <w:p w14:paraId="7297DFD7" w14:textId="77777777" w:rsidR="003E511C" w:rsidRDefault="003E511C"/>
    <w:p w14:paraId="47732E1F" w14:textId="77777777" w:rsidR="003E511C" w:rsidRDefault="003E511C"/>
    <w:p w14:paraId="28BD2E36" w14:textId="77777777" w:rsidR="003E511C" w:rsidRDefault="003E511C"/>
    <w:p w14:paraId="7CA28403" w14:textId="77777777" w:rsidR="003E511C" w:rsidRDefault="003E511C"/>
    <w:p w14:paraId="01AF625A" w14:textId="77777777" w:rsidR="003E511C" w:rsidRDefault="003E511C"/>
    <w:p w14:paraId="405CC287" w14:textId="77777777" w:rsidR="003E511C" w:rsidRDefault="003E511C"/>
    <w:p w14:paraId="419F98DA" w14:textId="77777777" w:rsidR="003E511C" w:rsidRDefault="003E511C"/>
    <w:p w14:paraId="22B7AB94" w14:textId="77777777" w:rsidR="003E511C" w:rsidRDefault="003E511C"/>
    <w:p w14:paraId="7B3E1212" w14:textId="77777777" w:rsidR="003E511C" w:rsidRDefault="003E511C"/>
    <w:p w14:paraId="17483D6B" w14:textId="77777777" w:rsidR="003E511C" w:rsidRDefault="003E511C"/>
    <w:p w14:paraId="4968F588" w14:textId="77777777" w:rsidR="003E511C" w:rsidRDefault="003E511C"/>
    <w:p w14:paraId="5AA03D11" w14:textId="77777777" w:rsidR="003E511C" w:rsidRDefault="003E511C"/>
    <w:p w14:paraId="5053AD23" w14:textId="77777777" w:rsidR="003E511C" w:rsidRDefault="003E511C"/>
    <w:p w14:paraId="3525EA23" w14:textId="77777777" w:rsidR="003E511C" w:rsidRDefault="003E511C"/>
    <w:p w14:paraId="0A941311" w14:textId="77777777" w:rsidR="003E511C" w:rsidRDefault="003E511C"/>
    <w:p w14:paraId="6DAC1830" w14:textId="77777777" w:rsidR="003E511C" w:rsidRDefault="003E511C"/>
    <w:p w14:paraId="7E28DF4C" w14:textId="77777777" w:rsidR="003E511C" w:rsidRDefault="003E511C"/>
    <w:p w14:paraId="010B5C2D" w14:textId="77777777" w:rsidR="003E511C" w:rsidRDefault="003E511C" w:rsidP="00034036"/>
    <w:p w14:paraId="2BDBDDAD" w14:textId="77777777" w:rsidR="003E511C" w:rsidRDefault="003E511C"/>
    <w:p w14:paraId="2CD3F996" w14:textId="77777777" w:rsidR="003E511C" w:rsidRDefault="003E511C"/>
    <w:p w14:paraId="5B1AB643" w14:textId="77777777" w:rsidR="003E511C" w:rsidRDefault="003E511C" w:rsidP="008936F6"/>
    <w:p w14:paraId="2ACF0477" w14:textId="77777777" w:rsidR="003E511C" w:rsidRDefault="003E511C" w:rsidP="00B067B5"/>
    <w:p w14:paraId="62EB1C79" w14:textId="77777777" w:rsidR="003E511C" w:rsidRDefault="003E511C" w:rsidP="00B067B5"/>
    <w:p w14:paraId="70B04697" w14:textId="77777777" w:rsidR="003E511C" w:rsidRDefault="003E511C"/>
    <w:p w14:paraId="3590F9A1" w14:textId="77777777" w:rsidR="003E511C" w:rsidRDefault="003E511C" w:rsidP="00DE746E"/>
    <w:p w14:paraId="15C56930" w14:textId="77777777" w:rsidR="003E511C" w:rsidRDefault="003E511C" w:rsidP="00E16C7B"/>
    <w:p w14:paraId="516105CB" w14:textId="77777777" w:rsidR="003E511C" w:rsidRDefault="003E511C"/>
    <w:p w14:paraId="12280ECC" w14:textId="77777777" w:rsidR="003E511C" w:rsidRDefault="003E511C"/>
    <w:p w14:paraId="25CC579E" w14:textId="77777777" w:rsidR="003E511C" w:rsidRDefault="003E511C" w:rsidP="0082791E"/>
    <w:p w14:paraId="2B4A0205" w14:textId="77777777" w:rsidR="003E511C" w:rsidRDefault="003E511C" w:rsidP="0082791E"/>
    <w:p w14:paraId="513C4771" w14:textId="77777777" w:rsidR="003E511C" w:rsidRDefault="003E511C" w:rsidP="005479B8"/>
    <w:p w14:paraId="108D9AC9" w14:textId="77777777" w:rsidR="003E511C" w:rsidRDefault="003E511C"/>
    <w:p w14:paraId="2377D79B" w14:textId="77777777" w:rsidR="003E511C" w:rsidRDefault="003E511C"/>
    <w:p w14:paraId="47970CD5" w14:textId="77777777" w:rsidR="003E511C" w:rsidRDefault="003E511C" w:rsidP="00051825"/>
    <w:p w14:paraId="08D411B6" w14:textId="77777777" w:rsidR="003E511C" w:rsidRDefault="003E511C" w:rsidP="00051825"/>
    <w:p w14:paraId="4AB82DC9" w14:textId="77777777" w:rsidR="003E511C" w:rsidRDefault="003E511C" w:rsidP="008545C6"/>
    <w:p w14:paraId="16C15A7A" w14:textId="77777777" w:rsidR="003E511C" w:rsidRDefault="003E511C"/>
    <w:p w14:paraId="12B8C7B9" w14:textId="77777777" w:rsidR="003E511C" w:rsidRDefault="003E511C"/>
    <w:p w14:paraId="55D2D009" w14:textId="77777777" w:rsidR="003E511C" w:rsidRDefault="003E511C" w:rsidP="00C23287"/>
    <w:p w14:paraId="1383BC38" w14:textId="77777777" w:rsidR="003E511C" w:rsidRDefault="003E511C"/>
    <w:p w14:paraId="3FD866BE" w14:textId="77777777" w:rsidR="003E511C" w:rsidRDefault="003E5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DejaVuSerif">
    <w:altName w:val="Yu Gothic"/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AAA3" w14:textId="77777777" w:rsidR="00B051B2" w:rsidRDefault="00B051B2" w:rsidP="00927EA2">
    <w:pPr>
      <w:pStyle w:val="Pieddepage"/>
      <w:framePr w:wrap="non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40B2B81" w14:textId="77777777" w:rsidR="00B051B2" w:rsidRDefault="00B051B2" w:rsidP="00927EA2">
    <w:pPr>
      <w:pStyle w:val="Pieddepage"/>
      <w:framePr w:wrap="none"/>
      <w:ind w:right="360"/>
    </w:pPr>
  </w:p>
  <w:p w14:paraId="7D8DAF5A" w14:textId="77777777" w:rsidR="00B051B2" w:rsidRDefault="00B051B2" w:rsidP="00A70736">
    <w:pPr>
      <w:ind w:right="360" w:firstLine="360"/>
    </w:pPr>
  </w:p>
  <w:p w14:paraId="1136A3D2" w14:textId="77777777" w:rsidR="00B051B2" w:rsidRDefault="00B051B2" w:rsidP="0082791E"/>
  <w:p w14:paraId="6F984CDC" w14:textId="77777777" w:rsidR="00B051B2" w:rsidRDefault="00B051B2" w:rsidP="0082791E"/>
  <w:p w14:paraId="1D6BF386" w14:textId="77777777" w:rsidR="00B051B2" w:rsidRDefault="00B051B2" w:rsidP="005479B8"/>
  <w:p w14:paraId="74DA9EEC" w14:textId="77777777" w:rsidR="00B051B2" w:rsidRDefault="00B051B2"/>
  <w:p w14:paraId="70517ACC" w14:textId="77777777" w:rsidR="00B051B2" w:rsidRDefault="00B051B2"/>
  <w:p w14:paraId="0DB528C3" w14:textId="77777777" w:rsidR="00B051B2" w:rsidRDefault="00B051B2" w:rsidP="00051825"/>
  <w:p w14:paraId="4E041530" w14:textId="77777777" w:rsidR="00B051B2" w:rsidRDefault="00B051B2" w:rsidP="00051825"/>
  <w:p w14:paraId="0C1CC158" w14:textId="77777777" w:rsidR="00B051B2" w:rsidRDefault="00B051B2" w:rsidP="008545C6"/>
  <w:p w14:paraId="14FB4FBA" w14:textId="77777777" w:rsidR="00B051B2" w:rsidRDefault="00B051B2"/>
  <w:p w14:paraId="71E6BACD" w14:textId="77777777" w:rsidR="00B051B2" w:rsidRDefault="00B051B2"/>
  <w:p w14:paraId="34EAA033" w14:textId="77777777" w:rsidR="00B051B2" w:rsidRDefault="00B051B2" w:rsidP="00C23287"/>
  <w:p w14:paraId="4B22D7B7" w14:textId="77777777" w:rsidR="00B051B2" w:rsidRDefault="00B051B2"/>
  <w:p w14:paraId="6436B38A" w14:textId="77777777" w:rsidR="00B87149" w:rsidRDefault="00B871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833530351"/>
      <w:docPartObj>
        <w:docPartGallery w:val="Page Numbers (Bottom of Page)"/>
        <w:docPartUnique/>
      </w:docPartObj>
    </w:sdtPr>
    <w:sdtContent>
      <w:p w14:paraId="64950246" w14:textId="25331EAA" w:rsidR="00B051B2" w:rsidRDefault="00B051B2" w:rsidP="00B051B2">
        <w:pPr>
          <w:pStyle w:val="Pieddepage"/>
          <w:framePr w:wrap="non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91832">
          <w:rPr>
            <w:rStyle w:val="Numrodepage"/>
          </w:rPr>
          <w:t>9</w:t>
        </w:r>
        <w:r>
          <w:rPr>
            <w:rStyle w:val="Numrodepage"/>
          </w:rPr>
          <w:fldChar w:fldCharType="end"/>
        </w:r>
      </w:p>
    </w:sdtContent>
  </w:sdt>
  <w:p w14:paraId="66F65E5F" w14:textId="77777777" w:rsidR="00B051B2" w:rsidRDefault="00B051B2" w:rsidP="00A70736">
    <w:pPr>
      <w:pStyle w:val="Pieddepage"/>
      <w:framePr w:wrap="around" w:xAlign="outside"/>
      <w:ind w:right="360"/>
    </w:pPr>
  </w:p>
  <w:p w14:paraId="36BBFC2C" w14:textId="77777777" w:rsidR="00B051B2" w:rsidRDefault="00B051B2" w:rsidP="00A70736">
    <w:pPr>
      <w:ind w:right="360" w:firstLine="360"/>
    </w:pPr>
  </w:p>
  <w:p w14:paraId="4FE6F08A" w14:textId="77777777" w:rsidR="00B051B2" w:rsidRDefault="00B051B2"/>
  <w:p w14:paraId="3964222D" w14:textId="77777777" w:rsidR="00B051B2" w:rsidRDefault="00B051B2"/>
  <w:p w14:paraId="3603E2CB" w14:textId="77777777" w:rsidR="00B87149" w:rsidRDefault="00B871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A620" w14:textId="77777777" w:rsidR="003E511C" w:rsidRDefault="003E511C">
      <w:r>
        <w:separator/>
      </w:r>
    </w:p>
    <w:p w14:paraId="14CBF245" w14:textId="77777777" w:rsidR="003E511C" w:rsidRDefault="003E511C"/>
    <w:p w14:paraId="6F19EFF8" w14:textId="77777777" w:rsidR="003E511C" w:rsidRDefault="003E511C"/>
    <w:p w14:paraId="5117F20E" w14:textId="77777777" w:rsidR="003E511C" w:rsidRDefault="003E511C"/>
    <w:p w14:paraId="1EADF1C2" w14:textId="77777777" w:rsidR="003E511C" w:rsidRDefault="003E511C"/>
    <w:p w14:paraId="12205DD2" w14:textId="77777777" w:rsidR="003E511C" w:rsidRDefault="003E511C"/>
    <w:p w14:paraId="7EBBF98F" w14:textId="77777777" w:rsidR="003E511C" w:rsidRDefault="003E511C"/>
    <w:p w14:paraId="0C61CC9A" w14:textId="77777777" w:rsidR="003E511C" w:rsidRDefault="003E511C"/>
    <w:p w14:paraId="1EF2E7C5" w14:textId="77777777" w:rsidR="003E511C" w:rsidRDefault="003E511C"/>
    <w:p w14:paraId="67B23067" w14:textId="77777777" w:rsidR="003E511C" w:rsidRDefault="003E511C"/>
    <w:p w14:paraId="39F7D654" w14:textId="77777777" w:rsidR="003E511C" w:rsidRDefault="003E511C"/>
    <w:p w14:paraId="73E63878" w14:textId="77777777" w:rsidR="003E511C" w:rsidRDefault="003E511C"/>
    <w:p w14:paraId="62113945" w14:textId="77777777" w:rsidR="003E511C" w:rsidRDefault="003E511C"/>
    <w:p w14:paraId="49CEF8A3" w14:textId="77777777" w:rsidR="003E511C" w:rsidRDefault="003E511C"/>
    <w:p w14:paraId="242566A0" w14:textId="77777777" w:rsidR="003E511C" w:rsidRDefault="003E511C"/>
    <w:p w14:paraId="49DEC0B2" w14:textId="77777777" w:rsidR="003E511C" w:rsidRDefault="003E511C"/>
    <w:p w14:paraId="01934BD4" w14:textId="77777777" w:rsidR="003E511C" w:rsidRDefault="003E511C"/>
    <w:p w14:paraId="0AD0AB5B" w14:textId="77777777" w:rsidR="003E511C" w:rsidRDefault="003E511C"/>
    <w:p w14:paraId="024A8367" w14:textId="77777777" w:rsidR="003E511C" w:rsidRDefault="003E511C"/>
    <w:p w14:paraId="7F9FAE04" w14:textId="77777777" w:rsidR="003E511C" w:rsidRDefault="003E511C"/>
    <w:p w14:paraId="2BE3BC5E" w14:textId="77777777" w:rsidR="003E511C" w:rsidRDefault="003E511C"/>
    <w:p w14:paraId="5ABE19F8" w14:textId="77777777" w:rsidR="003E511C" w:rsidRDefault="003E511C"/>
    <w:p w14:paraId="49F7254C" w14:textId="77777777" w:rsidR="003E511C" w:rsidRDefault="003E511C"/>
    <w:p w14:paraId="295EA529" w14:textId="77777777" w:rsidR="003E511C" w:rsidRDefault="003E511C"/>
    <w:p w14:paraId="2EF2D37D" w14:textId="77777777" w:rsidR="003E511C" w:rsidRDefault="003E511C"/>
    <w:p w14:paraId="34A821BA" w14:textId="77777777" w:rsidR="003E511C" w:rsidRDefault="003E511C"/>
    <w:p w14:paraId="3122A2B4" w14:textId="77777777" w:rsidR="003E511C" w:rsidRDefault="003E511C"/>
    <w:p w14:paraId="18C8ADD5" w14:textId="77777777" w:rsidR="003E511C" w:rsidRDefault="003E511C"/>
    <w:p w14:paraId="65C18112" w14:textId="77777777" w:rsidR="003E511C" w:rsidRDefault="003E511C"/>
    <w:p w14:paraId="4B816E53" w14:textId="77777777" w:rsidR="003E511C" w:rsidRDefault="003E511C"/>
    <w:p w14:paraId="3F723760" w14:textId="77777777" w:rsidR="003E511C" w:rsidRDefault="003E511C"/>
    <w:p w14:paraId="1BC333D2" w14:textId="77777777" w:rsidR="003E511C" w:rsidRDefault="003E511C"/>
    <w:p w14:paraId="2AA7BFE1" w14:textId="77777777" w:rsidR="003E511C" w:rsidRDefault="003E511C"/>
    <w:p w14:paraId="0078E43F" w14:textId="77777777" w:rsidR="003E511C" w:rsidRDefault="003E511C"/>
    <w:p w14:paraId="38D8FFA2" w14:textId="77777777" w:rsidR="003E511C" w:rsidRDefault="003E511C"/>
    <w:p w14:paraId="77D3ACE9" w14:textId="77777777" w:rsidR="003E511C" w:rsidRDefault="003E511C"/>
    <w:p w14:paraId="0E9D61C1" w14:textId="77777777" w:rsidR="003E511C" w:rsidRDefault="003E511C"/>
    <w:p w14:paraId="46BBED5F" w14:textId="77777777" w:rsidR="003E511C" w:rsidRDefault="003E511C" w:rsidP="00034036"/>
    <w:p w14:paraId="328E418F" w14:textId="77777777" w:rsidR="003E511C" w:rsidRDefault="003E511C"/>
    <w:p w14:paraId="1675E1F2" w14:textId="77777777" w:rsidR="003E511C" w:rsidRDefault="003E511C"/>
    <w:p w14:paraId="4369AFF8" w14:textId="77777777" w:rsidR="003E511C" w:rsidRDefault="003E511C" w:rsidP="008936F6"/>
    <w:p w14:paraId="489099A1" w14:textId="77777777" w:rsidR="003E511C" w:rsidRDefault="003E511C" w:rsidP="00B067B5"/>
    <w:p w14:paraId="6E629BD6" w14:textId="77777777" w:rsidR="003E511C" w:rsidRDefault="003E511C" w:rsidP="00B067B5"/>
    <w:p w14:paraId="58016597" w14:textId="77777777" w:rsidR="003E511C" w:rsidRDefault="003E511C"/>
    <w:p w14:paraId="48A32DA4" w14:textId="77777777" w:rsidR="003E511C" w:rsidRDefault="003E511C" w:rsidP="00DE746E"/>
    <w:p w14:paraId="371AD9F9" w14:textId="77777777" w:rsidR="003E511C" w:rsidRDefault="003E511C" w:rsidP="00E16C7B"/>
    <w:p w14:paraId="1C2906CB" w14:textId="77777777" w:rsidR="003E511C" w:rsidRDefault="003E511C"/>
    <w:p w14:paraId="6CF64B59" w14:textId="77777777" w:rsidR="003E511C" w:rsidRDefault="003E511C"/>
    <w:p w14:paraId="3FB5789D" w14:textId="77777777" w:rsidR="003E511C" w:rsidRDefault="003E511C" w:rsidP="0082791E"/>
    <w:p w14:paraId="2FE0EC70" w14:textId="77777777" w:rsidR="003E511C" w:rsidRDefault="003E511C" w:rsidP="0082791E"/>
    <w:p w14:paraId="62DB5083" w14:textId="77777777" w:rsidR="003E511C" w:rsidRDefault="003E511C" w:rsidP="005479B8"/>
    <w:p w14:paraId="12ACAAE7" w14:textId="77777777" w:rsidR="003E511C" w:rsidRDefault="003E511C"/>
    <w:p w14:paraId="05251652" w14:textId="77777777" w:rsidR="003E511C" w:rsidRDefault="003E511C"/>
    <w:p w14:paraId="7AD5F651" w14:textId="77777777" w:rsidR="003E511C" w:rsidRDefault="003E511C" w:rsidP="00051825"/>
    <w:p w14:paraId="7D5779E8" w14:textId="77777777" w:rsidR="003E511C" w:rsidRDefault="003E511C" w:rsidP="00051825"/>
    <w:p w14:paraId="1FECBC7C" w14:textId="77777777" w:rsidR="003E511C" w:rsidRDefault="003E511C" w:rsidP="008545C6"/>
    <w:p w14:paraId="5807969F" w14:textId="77777777" w:rsidR="003E511C" w:rsidRDefault="003E511C"/>
    <w:p w14:paraId="362A26BB" w14:textId="77777777" w:rsidR="003E511C" w:rsidRDefault="003E511C"/>
    <w:p w14:paraId="0A1CAD07" w14:textId="77777777" w:rsidR="003E511C" w:rsidRDefault="003E511C" w:rsidP="00C23287"/>
    <w:p w14:paraId="092697E6" w14:textId="77777777" w:rsidR="003E511C" w:rsidRDefault="003E511C"/>
    <w:p w14:paraId="289E086E" w14:textId="77777777" w:rsidR="003E511C" w:rsidRDefault="003E511C"/>
  </w:footnote>
  <w:footnote w:type="continuationSeparator" w:id="0">
    <w:p w14:paraId="55206DA8" w14:textId="77777777" w:rsidR="003E511C" w:rsidRDefault="003E511C">
      <w:r>
        <w:continuationSeparator/>
      </w:r>
    </w:p>
    <w:p w14:paraId="581BA03E" w14:textId="77777777" w:rsidR="003E511C" w:rsidRDefault="003E511C"/>
    <w:p w14:paraId="36DF5F0A" w14:textId="77777777" w:rsidR="003E511C" w:rsidRDefault="003E511C"/>
    <w:p w14:paraId="324DC76B" w14:textId="77777777" w:rsidR="003E511C" w:rsidRDefault="003E511C"/>
    <w:p w14:paraId="6CE823F8" w14:textId="77777777" w:rsidR="003E511C" w:rsidRDefault="003E511C"/>
    <w:p w14:paraId="20B8C19B" w14:textId="77777777" w:rsidR="003E511C" w:rsidRDefault="003E511C"/>
    <w:p w14:paraId="6AE808FC" w14:textId="77777777" w:rsidR="003E511C" w:rsidRDefault="003E511C"/>
    <w:p w14:paraId="62AD95CB" w14:textId="77777777" w:rsidR="003E511C" w:rsidRDefault="003E511C"/>
    <w:p w14:paraId="38587C51" w14:textId="77777777" w:rsidR="003E511C" w:rsidRDefault="003E511C"/>
    <w:p w14:paraId="35A5F4A9" w14:textId="77777777" w:rsidR="003E511C" w:rsidRDefault="003E511C"/>
    <w:p w14:paraId="3AA7CAF1" w14:textId="77777777" w:rsidR="003E511C" w:rsidRDefault="003E511C"/>
    <w:p w14:paraId="52214755" w14:textId="77777777" w:rsidR="003E511C" w:rsidRDefault="003E511C"/>
    <w:p w14:paraId="61BA622A" w14:textId="77777777" w:rsidR="003E511C" w:rsidRDefault="003E511C"/>
    <w:p w14:paraId="4654E0BD" w14:textId="77777777" w:rsidR="003E511C" w:rsidRDefault="003E511C"/>
    <w:p w14:paraId="413E99B0" w14:textId="77777777" w:rsidR="003E511C" w:rsidRDefault="003E511C"/>
    <w:p w14:paraId="199AC56A" w14:textId="77777777" w:rsidR="003E511C" w:rsidRDefault="003E511C"/>
    <w:p w14:paraId="61942A21" w14:textId="77777777" w:rsidR="003E511C" w:rsidRDefault="003E511C"/>
    <w:p w14:paraId="0C211DCA" w14:textId="77777777" w:rsidR="003E511C" w:rsidRDefault="003E511C"/>
    <w:p w14:paraId="6D809423" w14:textId="77777777" w:rsidR="003E511C" w:rsidRDefault="003E511C"/>
    <w:p w14:paraId="78C00709" w14:textId="77777777" w:rsidR="003E511C" w:rsidRDefault="003E511C"/>
    <w:p w14:paraId="79DADBED" w14:textId="77777777" w:rsidR="003E511C" w:rsidRDefault="003E511C"/>
    <w:p w14:paraId="5C341672" w14:textId="77777777" w:rsidR="003E511C" w:rsidRDefault="003E511C"/>
    <w:p w14:paraId="554DFD49" w14:textId="77777777" w:rsidR="003E511C" w:rsidRDefault="003E511C"/>
    <w:p w14:paraId="2BFACC9C" w14:textId="77777777" w:rsidR="003E511C" w:rsidRDefault="003E511C"/>
    <w:p w14:paraId="4F885683" w14:textId="77777777" w:rsidR="003E511C" w:rsidRDefault="003E511C"/>
    <w:p w14:paraId="3C6BB143" w14:textId="77777777" w:rsidR="003E511C" w:rsidRDefault="003E511C"/>
    <w:p w14:paraId="0A7C30BC" w14:textId="77777777" w:rsidR="003E511C" w:rsidRDefault="003E511C"/>
    <w:p w14:paraId="59664428" w14:textId="77777777" w:rsidR="003E511C" w:rsidRDefault="003E511C"/>
    <w:p w14:paraId="4351A4A6" w14:textId="77777777" w:rsidR="003E511C" w:rsidRDefault="003E511C"/>
    <w:p w14:paraId="2E264049" w14:textId="77777777" w:rsidR="003E511C" w:rsidRDefault="003E511C"/>
    <w:p w14:paraId="0C7CEB0B" w14:textId="77777777" w:rsidR="003E511C" w:rsidRDefault="003E511C"/>
    <w:p w14:paraId="2F51B327" w14:textId="77777777" w:rsidR="003E511C" w:rsidRDefault="003E511C"/>
    <w:p w14:paraId="6C52B4CF" w14:textId="77777777" w:rsidR="003E511C" w:rsidRDefault="003E511C"/>
    <w:p w14:paraId="3BEF5AA4" w14:textId="77777777" w:rsidR="003E511C" w:rsidRDefault="003E511C"/>
    <w:p w14:paraId="68751F91" w14:textId="77777777" w:rsidR="003E511C" w:rsidRDefault="003E511C"/>
    <w:p w14:paraId="7048DD48" w14:textId="77777777" w:rsidR="003E511C" w:rsidRDefault="003E511C"/>
    <w:p w14:paraId="365E0AAB" w14:textId="77777777" w:rsidR="003E511C" w:rsidRDefault="003E511C"/>
    <w:p w14:paraId="50CC112B" w14:textId="77777777" w:rsidR="003E511C" w:rsidRDefault="003E511C" w:rsidP="00034036"/>
    <w:p w14:paraId="3FBB90AA" w14:textId="77777777" w:rsidR="003E511C" w:rsidRDefault="003E511C"/>
    <w:p w14:paraId="19A98EC5" w14:textId="77777777" w:rsidR="003E511C" w:rsidRDefault="003E511C"/>
    <w:p w14:paraId="18D6DA36" w14:textId="77777777" w:rsidR="003E511C" w:rsidRDefault="003E511C" w:rsidP="008936F6"/>
    <w:p w14:paraId="057DF767" w14:textId="77777777" w:rsidR="003E511C" w:rsidRDefault="003E511C" w:rsidP="00B067B5"/>
    <w:p w14:paraId="4C88DD38" w14:textId="77777777" w:rsidR="003E511C" w:rsidRDefault="003E511C" w:rsidP="00B067B5"/>
    <w:p w14:paraId="399B8D07" w14:textId="77777777" w:rsidR="003E511C" w:rsidRDefault="003E511C"/>
    <w:p w14:paraId="1F7E1DA9" w14:textId="77777777" w:rsidR="003E511C" w:rsidRDefault="003E511C" w:rsidP="00DE746E"/>
    <w:p w14:paraId="4444A73F" w14:textId="77777777" w:rsidR="003E511C" w:rsidRDefault="003E511C" w:rsidP="00E16C7B"/>
    <w:p w14:paraId="18D10756" w14:textId="77777777" w:rsidR="003E511C" w:rsidRDefault="003E511C"/>
    <w:p w14:paraId="261333DA" w14:textId="77777777" w:rsidR="003E511C" w:rsidRDefault="003E511C"/>
    <w:p w14:paraId="49B90238" w14:textId="77777777" w:rsidR="003E511C" w:rsidRDefault="003E511C" w:rsidP="0082791E"/>
    <w:p w14:paraId="5996F7E2" w14:textId="77777777" w:rsidR="003E511C" w:rsidRDefault="003E511C" w:rsidP="0082791E"/>
    <w:p w14:paraId="0FB07544" w14:textId="77777777" w:rsidR="003E511C" w:rsidRDefault="003E511C" w:rsidP="005479B8"/>
    <w:p w14:paraId="7F8F7536" w14:textId="77777777" w:rsidR="003E511C" w:rsidRDefault="003E511C"/>
    <w:p w14:paraId="3D908BB5" w14:textId="77777777" w:rsidR="003E511C" w:rsidRDefault="003E511C"/>
    <w:p w14:paraId="6D4C7897" w14:textId="77777777" w:rsidR="003E511C" w:rsidRDefault="003E511C" w:rsidP="00051825"/>
    <w:p w14:paraId="29BB30E4" w14:textId="77777777" w:rsidR="003E511C" w:rsidRDefault="003E511C" w:rsidP="00051825"/>
    <w:p w14:paraId="0D4F7439" w14:textId="77777777" w:rsidR="003E511C" w:rsidRDefault="003E511C" w:rsidP="008545C6"/>
    <w:p w14:paraId="3C2A5692" w14:textId="77777777" w:rsidR="003E511C" w:rsidRDefault="003E511C"/>
    <w:p w14:paraId="3F47EACB" w14:textId="77777777" w:rsidR="003E511C" w:rsidRDefault="003E511C"/>
    <w:p w14:paraId="450739B9" w14:textId="77777777" w:rsidR="003E511C" w:rsidRDefault="003E511C" w:rsidP="00C23287"/>
    <w:p w14:paraId="413E4F17" w14:textId="77777777" w:rsidR="003E511C" w:rsidRDefault="003E511C"/>
    <w:p w14:paraId="0E6CF9E1" w14:textId="77777777" w:rsidR="003E511C" w:rsidRDefault="003E5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B348" w14:textId="77777777" w:rsidR="00B051B2" w:rsidRDefault="00B051B2"/>
  <w:p w14:paraId="7D8BD236" w14:textId="77777777" w:rsidR="00B051B2" w:rsidRDefault="00B051B2"/>
  <w:p w14:paraId="6BEDB31D" w14:textId="77777777" w:rsidR="00B051B2" w:rsidRDefault="00B051B2" w:rsidP="0082791E"/>
  <w:p w14:paraId="6FF63FA5" w14:textId="77777777" w:rsidR="00B051B2" w:rsidRDefault="00B051B2" w:rsidP="0082791E"/>
  <w:p w14:paraId="68BF1729" w14:textId="77777777" w:rsidR="00B051B2" w:rsidRDefault="00B051B2" w:rsidP="005479B8"/>
  <w:p w14:paraId="0DD529BF" w14:textId="77777777" w:rsidR="00B051B2" w:rsidRDefault="00B051B2"/>
  <w:p w14:paraId="55D8260B" w14:textId="77777777" w:rsidR="00B051B2" w:rsidRDefault="00B051B2"/>
  <w:p w14:paraId="4282C850" w14:textId="77777777" w:rsidR="00B051B2" w:rsidRDefault="00B051B2" w:rsidP="00051825"/>
  <w:p w14:paraId="18314BF6" w14:textId="77777777" w:rsidR="00B051B2" w:rsidRDefault="00B051B2" w:rsidP="00051825"/>
  <w:p w14:paraId="5D03B5A8" w14:textId="77777777" w:rsidR="00B051B2" w:rsidRDefault="00B051B2" w:rsidP="008545C6"/>
  <w:p w14:paraId="1272B3F7" w14:textId="77777777" w:rsidR="00B051B2" w:rsidRDefault="00B051B2"/>
  <w:p w14:paraId="0A38BE02" w14:textId="77777777" w:rsidR="00B051B2" w:rsidRDefault="00B051B2"/>
  <w:p w14:paraId="13FFF489" w14:textId="77777777" w:rsidR="00B051B2" w:rsidRDefault="00B051B2" w:rsidP="00C23287"/>
  <w:p w14:paraId="3BDD2F08" w14:textId="77777777" w:rsidR="00B051B2" w:rsidRDefault="00B051B2"/>
  <w:p w14:paraId="010251CF" w14:textId="77777777" w:rsidR="00B87149" w:rsidRDefault="00B871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688"/>
    <w:multiLevelType w:val="hybridMultilevel"/>
    <w:tmpl w:val="55BC6698"/>
    <w:lvl w:ilvl="0" w:tplc="7E7007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ACC"/>
    <w:multiLevelType w:val="hybridMultilevel"/>
    <w:tmpl w:val="79FC2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35707"/>
    <w:multiLevelType w:val="hybridMultilevel"/>
    <w:tmpl w:val="376EC07E"/>
    <w:lvl w:ilvl="0" w:tplc="9D30DA00">
      <w:start w:val="1"/>
      <w:numFmt w:val="decimal"/>
      <w:lvlText w:val="%1."/>
      <w:lvlJc w:val="left"/>
      <w:pPr>
        <w:ind w:left="360" w:hanging="360"/>
      </w:pPr>
      <w:rPr>
        <w:rFonts w:ascii="Baskerville" w:hAnsi="Baskerville" w:hint="default"/>
        <w:b w:val="0"/>
        <w:bCs w:val="0"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3F29"/>
    <w:multiLevelType w:val="multilevel"/>
    <w:tmpl w:val="7D5CC0CC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  <w:b/>
        <w:bCs w:val="0"/>
        <w:smallCap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656"/>
        </w:tabs>
        <w:ind w:left="1656" w:hanging="576"/>
      </w:pPr>
      <w:rPr>
        <w:rFonts w:hint="default"/>
        <w:b/>
        <w:bCs/>
        <w:iCs/>
        <w:smallCaps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4" w15:restartNumberingAfterBreak="0">
    <w:nsid w:val="180C3657"/>
    <w:multiLevelType w:val="hybridMultilevel"/>
    <w:tmpl w:val="E7867D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4AC7"/>
    <w:multiLevelType w:val="multilevel"/>
    <w:tmpl w:val="7EB69D58"/>
    <w:lvl w:ilvl="0">
      <w:start w:val="1"/>
      <w:numFmt w:val="decimal"/>
      <w:pStyle w:val="StyleTitre1ComplexeTimesNewRomanAvant0ptAprs0"/>
      <w:lvlText w:val="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400" w:hanging="1440"/>
      </w:pPr>
      <w:rPr>
        <w:rFonts w:hint="default"/>
      </w:rPr>
    </w:lvl>
  </w:abstractNum>
  <w:abstractNum w:abstractNumId="6" w15:restartNumberingAfterBreak="0">
    <w:nsid w:val="228E5021"/>
    <w:multiLevelType w:val="multilevel"/>
    <w:tmpl w:val="79EA85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8152F5"/>
    <w:multiLevelType w:val="hybridMultilevel"/>
    <w:tmpl w:val="122EBC92"/>
    <w:lvl w:ilvl="0" w:tplc="B31A74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45373"/>
    <w:multiLevelType w:val="multilevel"/>
    <w:tmpl w:val="89A29C9A"/>
    <w:lvl w:ilvl="0">
      <w:start w:val="1"/>
      <w:numFmt w:val="decimal"/>
      <w:pStyle w:val="AGRH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9" w15:restartNumberingAfterBreak="0">
    <w:nsid w:val="29F718FA"/>
    <w:multiLevelType w:val="hybridMultilevel"/>
    <w:tmpl w:val="C5C6B5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A6442"/>
    <w:multiLevelType w:val="hybridMultilevel"/>
    <w:tmpl w:val="F7E0E14E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A2EDC"/>
    <w:multiLevelType w:val="hybridMultilevel"/>
    <w:tmpl w:val="0936C5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47374"/>
    <w:multiLevelType w:val="hybridMultilevel"/>
    <w:tmpl w:val="D9D2F3E2"/>
    <w:lvl w:ilvl="0" w:tplc="9D00A7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A414B"/>
    <w:multiLevelType w:val="hybridMultilevel"/>
    <w:tmpl w:val="F0D83B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0D41"/>
    <w:multiLevelType w:val="hybridMultilevel"/>
    <w:tmpl w:val="5270FE14"/>
    <w:lvl w:ilvl="0" w:tplc="9D00A78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764780"/>
    <w:multiLevelType w:val="multilevel"/>
    <w:tmpl w:val="B14AF206"/>
    <w:lvl w:ilvl="0">
      <w:start w:val="1"/>
      <w:numFmt w:val="decimal"/>
      <w:lvlText w:val="%1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pStyle w:val="Style7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6" w15:restartNumberingAfterBreak="0">
    <w:nsid w:val="427668E3"/>
    <w:multiLevelType w:val="hybridMultilevel"/>
    <w:tmpl w:val="43E629B0"/>
    <w:lvl w:ilvl="0" w:tplc="D696ECB4">
      <w:start w:val="1995"/>
      <w:numFmt w:val="bullet"/>
      <w:lvlText w:val="-"/>
      <w:lvlJc w:val="left"/>
      <w:pPr>
        <w:ind w:left="720" w:hanging="360"/>
      </w:pPr>
      <w:rPr>
        <w:rFonts w:ascii="Garamond" w:eastAsia="Batang" w:hAnsi="Garamond" w:cs="Baskervill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F7E05"/>
    <w:multiLevelType w:val="multilevel"/>
    <w:tmpl w:val="6840B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311E40"/>
    <w:multiLevelType w:val="hybridMultilevel"/>
    <w:tmpl w:val="F77269EA"/>
    <w:lvl w:ilvl="0" w:tplc="B1E6578E">
      <w:start w:val="1"/>
      <w:numFmt w:val="decimal"/>
      <w:lvlText w:val="%1."/>
      <w:lvlJc w:val="left"/>
      <w:pPr>
        <w:ind w:left="360" w:hanging="360"/>
      </w:pPr>
      <w:rPr>
        <w:rFonts w:ascii="Garamond" w:eastAsia="Batang" w:hAnsi="Garamond" w:cs="Arial"/>
        <w:b w:val="0"/>
        <w:bCs w:val="0"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C408B"/>
    <w:multiLevelType w:val="hybridMultilevel"/>
    <w:tmpl w:val="D2467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B23AC"/>
    <w:multiLevelType w:val="multilevel"/>
    <w:tmpl w:val="2C60B97A"/>
    <w:lvl w:ilvl="0">
      <w:start w:val="1"/>
      <w:numFmt w:val="decimal"/>
      <w:lvlText w:val="%1"/>
      <w:lvlJc w:val="left"/>
      <w:pPr>
        <w:tabs>
          <w:tab w:val="num" w:pos="2232"/>
        </w:tabs>
        <w:ind w:left="2232" w:hanging="432"/>
      </w:pPr>
      <w:rPr>
        <w:b/>
        <w:smallCaps/>
        <w:sz w:val="24"/>
      </w:rPr>
    </w:lvl>
    <w:lvl w:ilvl="1">
      <w:start w:val="1"/>
      <w:numFmt w:val="decimal"/>
      <w:lvlText w:val="%1.%2"/>
      <w:lvlJc w:val="left"/>
      <w:pPr>
        <w:tabs>
          <w:tab w:val="num" w:pos="2376"/>
        </w:tabs>
        <w:ind w:left="2376" w:hanging="576"/>
      </w:pPr>
      <w:rPr>
        <w:b/>
        <w:bCs/>
        <w:iCs/>
        <w:smallCaps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i w:val="0"/>
        <w:iCs w:val="0"/>
      </w:rPr>
    </w:lvl>
    <w:lvl w:ilvl="3">
      <w:start w:val="1"/>
      <w:numFmt w:val="decimal"/>
      <w:pStyle w:val="StyleTitre3ComplexeTimesNewRomanComplexe12ptNonG"/>
      <w:lvlText w:val="%1.%2.%3.%4"/>
      <w:lvlJc w:val="left"/>
      <w:pPr>
        <w:tabs>
          <w:tab w:val="num" w:pos="2664"/>
        </w:tabs>
        <w:ind w:left="2664" w:hanging="864"/>
      </w:p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08"/>
      </w:pPr>
    </w:lvl>
    <w:lvl w:ilvl="5">
      <w:start w:val="1"/>
      <w:numFmt w:val="decimal"/>
      <w:lvlText w:val="%1.%2.%3.%4.%5.%6"/>
      <w:lvlJc w:val="left"/>
      <w:pPr>
        <w:tabs>
          <w:tab w:val="num" w:pos="2952"/>
        </w:tabs>
        <w:ind w:left="29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3096"/>
        </w:tabs>
        <w:ind w:left="30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384"/>
        </w:tabs>
        <w:ind w:left="3384" w:hanging="1584"/>
      </w:pPr>
    </w:lvl>
  </w:abstractNum>
  <w:abstractNum w:abstractNumId="21" w15:restartNumberingAfterBreak="0">
    <w:nsid w:val="4B0C3D7D"/>
    <w:multiLevelType w:val="multilevel"/>
    <w:tmpl w:val="39BA19B0"/>
    <w:lvl w:ilvl="0">
      <w:start w:val="1"/>
      <w:numFmt w:val="decimal"/>
      <w:pStyle w:val="Titre1"/>
      <w:lvlText w:val="%1."/>
      <w:lvlJc w:val="left"/>
      <w:pPr>
        <w:tabs>
          <w:tab w:val="num" w:pos="3600"/>
        </w:tabs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0"/>
        </w:tabs>
        <w:ind w:left="367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5040"/>
        </w:tabs>
        <w:ind w:left="410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4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5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5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7200" w:hanging="1440"/>
      </w:pPr>
      <w:rPr>
        <w:rFonts w:hint="default"/>
      </w:rPr>
    </w:lvl>
  </w:abstractNum>
  <w:abstractNum w:abstractNumId="22" w15:restartNumberingAfterBreak="0">
    <w:nsid w:val="4B320320"/>
    <w:multiLevelType w:val="hybridMultilevel"/>
    <w:tmpl w:val="003E8F86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A3286"/>
    <w:multiLevelType w:val="multilevel"/>
    <w:tmpl w:val="49908C8E"/>
    <w:lvl w:ilvl="0">
      <w:start w:val="1"/>
      <w:numFmt w:val="upperRoman"/>
      <w:pStyle w:val="Style1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upperRoman"/>
      <w:lvlText w:val="%1.A. 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>
      <w:start w:val="1"/>
      <w:numFmt w:val="upperLetter"/>
      <w:lvlText w:val="I.%3.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4" w15:restartNumberingAfterBreak="0">
    <w:nsid w:val="574716A5"/>
    <w:multiLevelType w:val="hybridMultilevel"/>
    <w:tmpl w:val="809433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87D1E"/>
    <w:multiLevelType w:val="multilevel"/>
    <w:tmpl w:val="899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9774B7"/>
    <w:multiLevelType w:val="multilevel"/>
    <w:tmpl w:val="2996CA48"/>
    <w:lvl w:ilvl="0">
      <w:start w:val="1"/>
      <w:numFmt w:val="decimal"/>
      <w:pStyle w:val="StyleTitreComplexeTimesNewRomanJustifiAvant0ptA"/>
      <w:suff w:val="space"/>
      <w:lvlText w:val="Chapitre %1"/>
      <w:lvlJc w:val="left"/>
      <w:pPr>
        <w:ind w:left="72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27" w15:restartNumberingAfterBreak="0">
    <w:nsid w:val="5BEC260A"/>
    <w:multiLevelType w:val="hybridMultilevel"/>
    <w:tmpl w:val="0A166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71187"/>
    <w:multiLevelType w:val="hybridMultilevel"/>
    <w:tmpl w:val="122EBC92"/>
    <w:lvl w:ilvl="0" w:tplc="B31A74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878B1"/>
    <w:multiLevelType w:val="multilevel"/>
    <w:tmpl w:val="E332A386"/>
    <w:lvl w:ilvl="0">
      <w:start w:val="1"/>
      <w:numFmt w:val="decimal"/>
      <w:pStyle w:val="StyleTitre1NonLatinGras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smallCaps/>
        <w:sz w:val="28"/>
        <w:szCs w:val="28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/>
        <w:iCs/>
        <w:smallCaps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9006CD9"/>
    <w:multiLevelType w:val="multilevel"/>
    <w:tmpl w:val="5E4CE03C"/>
    <w:lvl w:ilvl="0">
      <w:start w:val="1"/>
      <w:numFmt w:val="decimal"/>
      <w:lvlText w:val="%1."/>
      <w:lvlJc w:val="left"/>
      <w:pPr>
        <w:tabs>
          <w:tab w:val="num" w:pos="1440"/>
        </w:tabs>
        <w:ind w:left="1080" w:hanging="360"/>
      </w:pPr>
      <w:rPr>
        <w:rFonts w:hint="default"/>
        <w:b/>
        <w:bCs/>
        <w:smallCaps/>
        <w:sz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1512" w:hanging="432"/>
      </w:pPr>
      <w:rPr>
        <w:rFonts w:hint="default"/>
        <w:b/>
        <w:bCs/>
        <w:iCs/>
        <w:smallCaps/>
        <w:sz w:val="24"/>
        <w:szCs w:val="28"/>
      </w:rPr>
    </w:lvl>
    <w:lvl w:ilvl="2">
      <w:start w:val="1"/>
      <w:numFmt w:val="decimal"/>
      <w:pStyle w:val="StyleTitre3Avant127cm"/>
      <w:lvlText w:val="%1.%2.%3."/>
      <w:lvlJc w:val="left"/>
      <w:pPr>
        <w:tabs>
          <w:tab w:val="num" w:pos="2880"/>
        </w:tabs>
        <w:ind w:left="194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abstractNum w:abstractNumId="31" w15:restartNumberingAfterBreak="0">
    <w:nsid w:val="704E3BD8"/>
    <w:multiLevelType w:val="hybridMultilevel"/>
    <w:tmpl w:val="FC841D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D5131"/>
    <w:multiLevelType w:val="hybridMultilevel"/>
    <w:tmpl w:val="A9603A86"/>
    <w:lvl w:ilvl="0" w:tplc="089C9334">
      <w:start w:val="1"/>
      <w:numFmt w:val="decimal"/>
      <w:lvlText w:val="%1."/>
      <w:lvlJc w:val="left"/>
      <w:pPr>
        <w:ind w:left="360" w:hanging="360"/>
      </w:pPr>
      <w:rPr>
        <w:rFonts w:ascii="Baskerville" w:hAnsi="Baskerville" w:hint="default"/>
        <w:b w:val="0"/>
        <w:bCs w:val="0"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97F6C"/>
    <w:multiLevelType w:val="multilevel"/>
    <w:tmpl w:val="4F98EE3E"/>
    <w:lvl w:ilvl="0">
      <w:start w:val="1"/>
      <w:numFmt w:val="decimal"/>
      <w:pStyle w:val="StyleTitre1Interligne15ligne"/>
      <w:lvlText w:val="%1."/>
      <w:lvlJc w:val="left"/>
      <w:pPr>
        <w:tabs>
          <w:tab w:val="num" w:pos="1931"/>
        </w:tabs>
        <w:ind w:left="157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51"/>
        </w:tabs>
        <w:ind w:left="200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71"/>
        </w:tabs>
        <w:ind w:left="24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91"/>
        </w:tabs>
        <w:ind w:left="29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11"/>
        </w:tabs>
        <w:ind w:left="34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31"/>
        </w:tabs>
        <w:ind w:left="39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1"/>
        </w:tabs>
        <w:ind w:left="44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71"/>
        </w:tabs>
        <w:ind w:left="49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1"/>
        </w:tabs>
        <w:ind w:left="5531" w:hanging="1440"/>
      </w:pPr>
      <w:rPr>
        <w:rFonts w:hint="default"/>
      </w:rPr>
    </w:lvl>
  </w:abstractNum>
  <w:abstractNum w:abstractNumId="34" w15:restartNumberingAfterBreak="0">
    <w:nsid w:val="785818E1"/>
    <w:multiLevelType w:val="hybridMultilevel"/>
    <w:tmpl w:val="541890DA"/>
    <w:lvl w:ilvl="0" w:tplc="9D00A78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B3618AF"/>
    <w:multiLevelType w:val="multilevel"/>
    <w:tmpl w:val="76E0DDA8"/>
    <w:lvl w:ilvl="0">
      <w:start w:val="1"/>
      <w:numFmt w:val="upperRoman"/>
      <w:pStyle w:val="StyleTitre3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upperRoman"/>
      <w:lvlText w:val="%1.A. 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>
      <w:start w:val="1"/>
      <w:numFmt w:val="decimal"/>
      <w:lvlText w:val="I.%3.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36" w15:restartNumberingAfterBreak="0">
    <w:nsid w:val="7ED45636"/>
    <w:multiLevelType w:val="multilevel"/>
    <w:tmpl w:val="E8AEE442"/>
    <w:lvl w:ilvl="0">
      <w:start w:val="1"/>
      <w:numFmt w:val="decimal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>
      <w:start w:val="1"/>
      <w:numFmt w:val="decimal"/>
      <w:pStyle w:val="StyleTitre2Complexe12pt"/>
      <w:lvlText w:val="%1.%2."/>
      <w:lvlJc w:val="left"/>
      <w:pPr>
        <w:tabs>
          <w:tab w:val="num" w:pos="216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num w:numId="1" w16cid:durableId="528026287">
    <w:abstractNumId w:val="23"/>
  </w:num>
  <w:num w:numId="2" w16cid:durableId="1667125617">
    <w:abstractNumId w:val="35"/>
  </w:num>
  <w:num w:numId="3" w16cid:durableId="1022902458">
    <w:abstractNumId w:val="8"/>
  </w:num>
  <w:num w:numId="4" w16cid:durableId="1048187270">
    <w:abstractNumId w:val="15"/>
  </w:num>
  <w:num w:numId="5" w16cid:durableId="1930657239">
    <w:abstractNumId w:val="26"/>
  </w:num>
  <w:num w:numId="6" w16cid:durableId="1227037088">
    <w:abstractNumId w:val="5"/>
  </w:num>
  <w:num w:numId="7" w16cid:durableId="1620330800">
    <w:abstractNumId w:val="33"/>
  </w:num>
  <w:num w:numId="8" w16cid:durableId="764303082">
    <w:abstractNumId w:val="30"/>
  </w:num>
  <w:num w:numId="9" w16cid:durableId="226769458">
    <w:abstractNumId w:val="20"/>
  </w:num>
  <w:num w:numId="10" w16cid:durableId="893732182">
    <w:abstractNumId w:val="3"/>
  </w:num>
  <w:num w:numId="11" w16cid:durableId="1410424863">
    <w:abstractNumId w:val="29"/>
  </w:num>
  <w:num w:numId="12" w16cid:durableId="1641614368">
    <w:abstractNumId w:val="21"/>
  </w:num>
  <w:num w:numId="13" w16cid:durableId="1094398548">
    <w:abstractNumId w:val="36"/>
  </w:num>
  <w:num w:numId="14" w16cid:durableId="828399733">
    <w:abstractNumId w:val="12"/>
  </w:num>
  <w:num w:numId="15" w16cid:durableId="1153334488">
    <w:abstractNumId w:val="18"/>
  </w:num>
  <w:num w:numId="16" w16cid:durableId="1509709865">
    <w:abstractNumId w:val="2"/>
  </w:num>
  <w:num w:numId="17" w16cid:durableId="1790393388">
    <w:abstractNumId w:val="32"/>
  </w:num>
  <w:num w:numId="18" w16cid:durableId="481773823">
    <w:abstractNumId w:val="14"/>
  </w:num>
  <w:num w:numId="19" w16cid:durableId="2089107050">
    <w:abstractNumId w:val="0"/>
  </w:num>
  <w:num w:numId="20" w16cid:durableId="863787039">
    <w:abstractNumId w:val="27"/>
  </w:num>
  <w:num w:numId="21" w16cid:durableId="850293960">
    <w:abstractNumId w:val="10"/>
  </w:num>
  <w:num w:numId="22" w16cid:durableId="185952432">
    <w:abstractNumId w:val="4"/>
  </w:num>
  <w:num w:numId="23" w16cid:durableId="2084914623">
    <w:abstractNumId w:val="9"/>
  </w:num>
  <w:num w:numId="24" w16cid:durableId="562986362">
    <w:abstractNumId w:val="22"/>
  </w:num>
  <w:num w:numId="25" w16cid:durableId="686449660">
    <w:abstractNumId w:val="31"/>
  </w:num>
  <w:num w:numId="26" w16cid:durableId="955719615">
    <w:abstractNumId w:val="34"/>
  </w:num>
  <w:num w:numId="27" w16cid:durableId="1152481742">
    <w:abstractNumId w:val="16"/>
  </w:num>
  <w:num w:numId="28" w16cid:durableId="1582331672">
    <w:abstractNumId w:val="1"/>
  </w:num>
  <w:num w:numId="29" w16cid:durableId="166405032">
    <w:abstractNumId w:val="7"/>
  </w:num>
  <w:num w:numId="30" w16cid:durableId="1847402429">
    <w:abstractNumId w:val="24"/>
  </w:num>
  <w:num w:numId="31" w16cid:durableId="1563101416">
    <w:abstractNumId w:val="17"/>
  </w:num>
  <w:num w:numId="32" w16cid:durableId="1072973535">
    <w:abstractNumId w:val="11"/>
  </w:num>
  <w:num w:numId="33" w16cid:durableId="724795062">
    <w:abstractNumId w:val="28"/>
  </w:num>
  <w:num w:numId="34" w16cid:durableId="1877425461">
    <w:abstractNumId w:val="19"/>
  </w:num>
  <w:num w:numId="35" w16cid:durableId="630090187">
    <w:abstractNumId w:val="25"/>
  </w:num>
  <w:num w:numId="36" w16cid:durableId="1795829613">
    <w:abstractNumId w:val="13"/>
  </w:num>
  <w:num w:numId="37" w16cid:durableId="1896820096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activeWritingStyle w:appName="MSWord" w:lang="fr-FR" w:vendorID="9" w:dllVersion="512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B"/>
    <w:rsid w:val="00002C7E"/>
    <w:rsid w:val="0001547F"/>
    <w:rsid w:val="0002688A"/>
    <w:rsid w:val="000321A6"/>
    <w:rsid w:val="00034036"/>
    <w:rsid w:val="000417DA"/>
    <w:rsid w:val="000458AB"/>
    <w:rsid w:val="00047519"/>
    <w:rsid w:val="0005048F"/>
    <w:rsid w:val="00051825"/>
    <w:rsid w:val="0005306E"/>
    <w:rsid w:val="0007460A"/>
    <w:rsid w:val="000779DA"/>
    <w:rsid w:val="00080CCA"/>
    <w:rsid w:val="00085EF7"/>
    <w:rsid w:val="00096ED5"/>
    <w:rsid w:val="000B2484"/>
    <w:rsid w:val="000B50DA"/>
    <w:rsid w:val="000C2EA2"/>
    <w:rsid w:val="000E345D"/>
    <w:rsid w:val="00106BA6"/>
    <w:rsid w:val="00124200"/>
    <w:rsid w:val="00135323"/>
    <w:rsid w:val="0013697B"/>
    <w:rsid w:val="00141FE5"/>
    <w:rsid w:val="00147786"/>
    <w:rsid w:val="0014787A"/>
    <w:rsid w:val="00153D41"/>
    <w:rsid w:val="00167187"/>
    <w:rsid w:val="0017544B"/>
    <w:rsid w:val="00187A0B"/>
    <w:rsid w:val="00194515"/>
    <w:rsid w:val="001A2F17"/>
    <w:rsid w:val="001A3196"/>
    <w:rsid w:val="001A6C2A"/>
    <w:rsid w:val="001C1C74"/>
    <w:rsid w:val="001C47D9"/>
    <w:rsid w:val="001D64E5"/>
    <w:rsid w:val="001E3C85"/>
    <w:rsid w:val="0020743F"/>
    <w:rsid w:val="00220CCB"/>
    <w:rsid w:val="00221BF7"/>
    <w:rsid w:val="002242D7"/>
    <w:rsid w:val="002426EB"/>
    <w:rsid w:val="002449B1"/>
    <w:rsid w:val="002665A9"/>
    <w:rsid w:val="002715B1"/>
    <w:rsid w:val="002814CE"/>
    <w:rsid w:val="002D33C0"/>
    <w:rsid w:val="002D38CF"/>
    <w:rsid w:val="002E3278"/>
    <w:rsid w:val="002F7D56"/>
    <w:rsid w:val="0031389F"/>
    <w:rsid w:val="0032684A"/>
    <w:rsid w:val="00330810"/>
    <w:rsid w:val="00341BAC"/>
    <w:rsid w:val="00353E24"/>
    <w:rsid w:val="00363121"/>
    <w:rsid w:val="0036325C"/>
    <w:rsid w:val="00364BF5"/>
    <w:rsid w:val="00370EC0"/>
    <w:rsid w:val="00380C82"/>
    <w:rsid w:val="00385E75"/>
    <w:rsid w:val="003A0814"/>
    <w:rsid w:val="003B01BB"/>
    <w:rsid w:val="003B02D4"/>
    <w:rsid w:val="003B5D6F"/>
    <w:rsid w:val="003D0E8D"/>
    <w:rsid w:val="003E511C"/>
    <w:rsid w:val="003F0033"/>
    <w:rsid w:val="003F2FD0"/>
    <w:rsid w:val="00401112"/>
    <w:rsid w:val="00422992"/>
    <w:rsid w:val="0042356C"/>
    <w:rsid w:val="00453DBD"/>
    <w:rsid w:val="00467A43"/>
    <w:rsid w:val="004756C0"/>
    <w:rsid w:val="00487A85"/>
    <w:rsid w:val="00490F80"/>
    <w:rsid w:val="004B4FC9"/>
    <w:rsid w:val="004C2A57"/>
    <w:rsid w:val="004C32D2"/>
    <w:rsid w:val="004C6A26"/>
    <w:rsid w:val="004E0EC3"/>
    <w:rsid w:val="004E6A17"/>
    <w:rsid w:val="004F1DE6"/>
    <w:rsid w:val="004F2234"/>
    <w:rsid w:val="004F34C5"/>
    <w:rsid w:val="0050694F"/>
    <w:rsid w:val="00517F2E"/>
    <w:rsid w:val="00521328"/>
    <w:rsid w:val="00522E7B"/>
    <w:rsid w:val="00524A9D"/>
    <w:rsid w:val="00524F23"/>
    <w:rsid w:val="00526450"/>
    <w:rsid w:val="005479B8"/>
    <w:rsid w:val="00560C7B"/>
    <w:rsid w:val="00571160"/>
    <w:rsid w:val="005750C1"/>
    <w:rsid w:val="00590380"/>
    <w:rsid w:val="00597A1F"/>
    <w:rsid w:val="00597D55"/>
    <w:rsid w:val="005A6B70"/>
    <w:rsid w:val="005A6EB0"/>
    <w:rsid w:val="005C1522"/>
    <w:rsid w:val="005C1EE4"/>
    <w:rsid w:val="005C39DE"/>
    <w:rsid w:val="005D6B16"/>
    <w:rsid w:val="005E1FB3"/>
    <w:rsid w:val="005E6D3E"/>
    <w:rsid w:val="005F4D3A"/>
    <w:rsid w:val="006156CA"/>
    <w:rsid w:val="00620752"/>
    <w:rsid w:val="006268A1"/>
    <w:rsid w:val="006327DC"/>
    <w:rsid w:val="00635EA8"/>
    <w:rsid w:val="00677517"/>
    <w:rsid w:val="00693BE0"/>
    <w:rsid w:val="006A3C21"/>
    <w:rsid w:val="006A44B2"/>
    <w:rsid w:val="006A7690"/>
    <w:rsid w:val="006B1983"/>
    <w:rsid w:val="006B3A39"/>
    <w:rsid w:val="006C379A"/>
    <w:rsid w:val="006C505F"/>
    <w:rsid w:val="006E7543"/>
    <w:rsid w:val="006F1422"/>
    <w:rsid w:val="006F7016"/>
    <w:rsid w:val="00701152"/>
    <w:rsid w:val="0071291C"/>
    <w:rsid w:val="00713B66"/>
    <w:rsid w:val="0071517F"/>
    <w:rsid w:val="00723F94"/>
    <w:rsid w:val="007455D6"/>
    <w:rsid w:val="00756C1D"/>
    <w:rsid w:val="00760EBD"/>
    <w:rsid w:val="007622FD"/>
    <w:rsid w:val="007800F0"/>
    <w:rsid w:val="007A44F2"/>
    <w:rsid w:val="007A4957"/>
    <w:rsid w:val="007A66CA"/>
    <w:rsid w:val="007B1208"/>
    <w:rsid w:val="007B1372"/>
    <w:rsid w:val="007C0ED6"/>
    <w:rsid w:val="007D2F28"/>
    <w:rsid w:val="007D4D6C"/>
    <w:rsid w:val="007E2E4E"/>
    <w:rsid w:val="007E7F56"/>
    <w:rsid w:val="007F05F7"/>
    <w:rsid w:val="007F4746"/>
    <w:rsid w:val="008011DF"/>
    <w:rsid w:val="00806392"/>
    <w:rsid w:val="00810B46"/>
    <w:rsid w:val="00811D6A"/>
    <w:rsid w:val="00824F24"/>
    <w:rsid w:val="0082791E"/>
    <w:rsid w:val="00834A46"/>
    <w:rsid w:val="008365F0"/>
    <w:rsid w:val="00837D05"/>
    <w:rsid w:val="00851931"/>
    <w:rsid w:val="008527ED"/>
    <w:rsid w:val="008545C6"/>
    <w:rsid w:val="00857194"/>
    <w:rsid w:val="00866135"/>
    <w:rsid w:val="00875B02"/>
    <w:rsid w:val="008770D8"/>
    <w:rsid w:val="008777BB"/>
    <w:rsid w:val="008863EA"/>
    <w:rsid w:val="008936F6"/>
    <w:rsid w:val="00897B61"/>
    <w:rsid w:val="008A1ACF"/>
    <w:rsid w:val="008A6831"/>
    <w:rsid w:val="008B4497"/>
    <w:rsid w:val="008D5BCE"/>
    <w:rsid w:val="008E6898"/>
    <w:rsid w:val="008F1E6E"/>
    <w:rsid w:val="008F27D8"/>
    <w:rsid w:val="008F28A3"/>
    <w:rsid w:val="008F3EA4"/>
    <w:rsid w:val="00904427"/>
    <w:rsid w:val="0091390D"/>
    <w:rsid w:val="00920A9D"/>
    <w:rsid w:val="00927EA2"/>
    <w:rsid w:val="009331C8"/>
    <w:rsid w:val="00933D8A"/>
    <w:rsid w:val="00946849"/>
    <w:rsid w:val="00950CB5"/>
    <w:rsid w:val="009609C3"/>
    <w:rsid w:val="009721A2"/>
    <w:rsid w:val="00973BF8"/>
    <w:rsid w:val="009750A6"/>
    <w:rsid w:val="00982818"/>
    <w:rsid w:val="009914E6"/>
    <w:rsid w:val="009B23C4"/>
    <w:rsid w:val="009C7260"/>
    <w:rsid w:val="009D648B"/>
    <w:rsid w:val="009D7A59"/>
    <w:rsid w:val="009E0B1C"/>
    <w:rsid w:val="009E2729"/>
    <w:rsid w:val="009F7B35"/>
    <w:rsid w:val="00A016FF"/>
    <w:rsid w:val="00A13672"/>
    <w:rsid w:val="00A2535B"/>
    <w:rsid w:val="00A31DFD"/>
    <w:rsid w:val="00A33D68"/>
    <w:rsid w:val="00A40DA2"/>
    <w:rsid w:val="00A5091A"/>
    <w:rsid w:val="00A66E20"/>
    <w:rsid w:val="00A70736"/>
    <w:rsid w:val="00A75772"/>
    <w:rsid w:val="00A86901"/>
    <w:rsid w:val="00A96B5D"/>
    <w:rsid w:val="00AA044F"/>
    <w:rsid w:val="00AA768D"/>
    <w:rsid w:val="00AB2C88"/>
    <w:rsid w:val="00AE53BE"/>
    <w:rsid w:val="00AE5CAA"/>
    <w:rsid w:val="00AF42BD"/>
    <w:rsid w:val="00B0442B"/>
    <w:rsid w:val="00B048DB"/>
    <w:rsid w:val="00B051B2"/>
    <w:rsid w:val="00B067B5"/>
    <w:rsid w:val="00B136BE"/>
    <w:rsid w:val="00B3354B"/>
    <w:rsid w:val="00B45F6B"/>
    <w:rsid w:val="00B463E7"/>
    <w:rsid w:val="00B52A2D"/>
    <w:rsid w:val="00B6727A"/>
    <w:rsid w:val="00B87149"/>
    <w:rsid w:val="00B916BF"/>
    <w:rsid w:val="00B97241"/>
    <w:rsid w:val="00B977BB"/>
    <w:rsid w:val="00BB0713"/>
    <w:rsid w:val="00BB732D"/>
    <w:rsid w:val="00BF300A"/>
    <w:rsid w:val="00C008B8"/>
    <w:rsid w:val="00C10343"/>
    <w:rsid w:val="00C14D4B"/>
    <w:rsid w:val="00C23287"/>
    <w:rsid w:val="00C26856"/>
    <w:rsid w:val="00C31872"/>
    <w:rsid w:val="00C4274C"/>
    <w:rsid w:val="00C43B36"/>
    <w:rsid w:val="00C46D47"/>
    <w:rsid w:val="00C47A16"/>
    <w:rsid w:val="00C50F3A"/>
    <w:rsid w:val="00C559A8"/>
    <w:rsid w:val="00C60AAB"/>
    <w:rsid w:val="00C637F8"/>
    <w:rsid w:val="00C7164B"/>
    <w:rsid w:val="00C77592"/>
    <w:rsid w:val="00C84544"/>
    <w:rsid w:val="00CA3F5E"/>
    <w:rsid w:val="00CB6FA0"/>
    <w:rsid w:val="00CC3A24"/>
    <w:rsid w:val="00CE3215"/>
    <w:rsid w:val="00CE32FF"/>
    <w:rsid w:val="00CF0B23"/>
    <w:rsid w:val="00CF10F2"/>
    <w:rsid w:val="00CF3386"/>
    <w:rsid w:val="00CF6C59"/>
    <w:rsid w:val="00D00F45"/>
    <w:rsid w:val="00D07B5A"/>
    <w:rsid w:val="00D20D98"/>
    <w:rsid w:val="00D2556C"/>
    <w:rsid w:val="00D3226A"/>
    <w:rsid w:val="00D34A8A"/>
    <w:rsid w:val="00D34D43"/>
    <w:rsid w:val="00D46D45"/>
    <w:rsid w:val="00D46DB6"/>
    <w:rsid w:val="00D530CA"/>
    <w:rsid w:val="00D55F89"/>
    <w:rsid w:val="00D700E4"/>
    <w:rsid w:val="00D7297F"/>
    <w:rsid w:val="00D72EC5"/>
    <w:rsid w:val="00D97B3A"/>
    <w:rsid w:val="00DA28D0"/>
    <w:rsid w:val="00DC21AE"/>
    <w:rsid w:val="00DC33C0"/>
    <w:rsid w:val="00DE746E"/>
    <w:rsid w:val="00DF0649"/>
    <w:rsid w:val="00DF23C3"/>
    <w:rsid w:val="00DF3A90"/>
    <w:rsid w:val="00DF6330"/>
    <w:rsid w:val="00E0742E"/>
    <w:rsid w:val="00E14719"/>
    <w:rsid w:val="00E16C7B"/>
    <w:rsid w:val="00E23C14"/>
    <w:rsid w:val="00E25FC4"/>
    <w:rsid w:val="00E342AE"/>
    <w:rsid w:val="00E369A9"/>
    <w:rsid w:val="00E42E9C"/>
    <w:rsid w:val="00E51054"/>
    <w:rsid w:val="00E63D45"/>
    <w:rsid w:val="00E71B40"/>
    <w:rsid w:val="00E74E77"/>
    <w:rsid w:val="00E76A09"/>
    <w:rsid w:val="00E76AC3"/>
    <w:rsid w:val="00E857FD"/>
    <w:rsid w:val="00E91832"/>
    <w:rsid w:val="00E946E8"/>
    <w:rsid w:val="00EA7E87"/>
    <w:rsid w:val="00EB4C62"/>
    <w:rsid w:val="00EB651F"/>
    <w:rsid w:val="00EC3CAD"/>
    <w:rsid w:val="00ED0992"/>
    <w:rsid w:val="00ED30A5"/>
    <w:rsid w:val="00ED541E"/>
    <w:rsid w:val="00EE6079"/>
    <w:rsid w:val="00EE75C3"/>
    <w:rsid w:val="00EF3B7C"/>
    <w:rsid w:val="00EF703E"/>
    <w:rsid w:val="00F00311"/>
    <w:rsid w:val="00F00A87"/>
    <w:rsid w:val="00F07C12"/>
    <w:rsid w:val="00F07F6E"/>
    <w:rsid w:val="00F2077E"/>
    <w:rsid w:val="00F22CAC"/>
    <w:rsid w:val="00F25750"/>
    <w:rsid w:val="00F4140A"/>
    <w:rsid w:val="00F45ADE"/>
    <w:rsid w:val="00F47407"/>
    <w:rsid w:val="00F70433"/>
    <w:rsid w:val="00F71952"/>
    <w:rsid w:val="00F83218"/>
    <w:rsid w:val="00FA4427"/>
    <w:rsid w:val="00FA6ECA"/>
    <w:rsid w:val="00FB3BF2"/>
    <w:rsid w:val="00F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F34943"/>
  <w15:docId w15:val="{72C0C8CC-77A2-D043-9731-A8293983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A6B70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12"/>
      </w:numPr>
      <w:spacing w:after="120"/>
      <w:outlineLvl w:val="0"/>
    </w:pPr>
    <w:rPr>
      <w:b/>
      <w:bCs/>
      <w:caps/>
      <w:kern w:val="32"/>
      <w:sz w:val="28"/>
      <w:szCs w:val="32"/>
    </w:rPr>
  </w:style>
  <w:style w:type="paragraph" w:styleId="Titre2">
    <w:name w:val="heading 2"/>
    <w:aliases w:val="Titre 1bis"/>
    <w:basedOn w:val="Normal"/>
    <w:next w:val="Normal"/>
    <w:autoRedefine/>
    <w:qFormat/>
    <w:pPr>
      <w:keepNext/>
      <w:widowControl w:val="0"/>
      <w:numPr>
        <w:ilvl w:val="1"/>
        <w:numId w:val="11"/>
      </w:numPr>
      <w:tabs>
        <w:tab w:val="left" w:pos="708"/>
      </w:tabs>
      <w:adjustRightInd w:val="0"/>
      <w:spacing w:after="60"/>
      <w:textAlignment w:val="baseline"/>
      <w:outlineLvl w:val="1"/>
    </w:pPr>
    <w:rPr>
      <w:b/>
      <w:bCs/>
      <w:iCs/>
      <w:smallCaps/>
      <w:szCs w:val="28"/>
    </w:rPr>
  </w:style>
  <w:style w:type="paragraph" w:styleId="Titre3">
    <w:name w:val="heading 3"/>
    <w:basedOn w:val="Normal"/>
    <w:next w:val="Normal"/>
    <w:autoRedefine/>
    <w:qFormat/>
    <w:pPr>
      <w:keepNext/>
      <w:widowControl w:val="0"/>
      <w:numPr>
        <w:ilvl w:val="2"/>
        <w:numId w:val="12"/>
      </w:numPr>
      <w:tabs>
        <w:tab w:val="left" w:pos="900"/>
      </w:tabs>
      <w:adjustRightInd w:val="0"/>
      <w:textAlignment w:val="baseline"/>
      <w:outlineLvl w:val="2"/>
    </w:pPr>
    <w:rPr>
      <w:b/>
      <w:iCs/>
      <w:szCs w:val="26"/>
    </w:rPr>
  </w:style>
  <w:style w:type="paragraph" w:styleId="Titre4">
    <w:name w:val="heading 4"/>
    <w:basedOn w:val="Normal"/>
    <w:next w:val="Normal"/>
    <w:link w:val="Titre4Car"/>
    <w:autoRedefine/>
    <w:uiPriority w:val="9"/>
    <w:qFormat/>
    <w:pPr>
      <w:keepNext/>
      <w:numPr>
        <w:ilvl w:val="3"/>
        <w:numId w:val="10"/>
      </w:numPr>
      <w:tabs>
        <w:tab w:val="left" w:pos="4320"/>
      </w:tabs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pPr>
      <w:keepNext/>
      <w:pBdr>
        <w:bottom w:val="single" w:sz="4" w:space="1" w:color="auto"/>
      </w:pBdr>
      <w:ind w:right="-288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pBdr>
        <w:bottom w:val="single" w:sz="8" w:space="1" w:color="auto"/>
      </w:pBdr>
      <w:spacing w:before="120"/>
      <w:ind w:right="-289"/>
      <w:outlineLvl w:val="5"/>
    </w:pPr>
    <w:rPr>
      <w:b/>
      <w:bCs/>
      <w:cap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Calibri" w:hAnsi="Calibri"/>
      <w:b/>
      <w:bCs/>
      <w:sz w:val="22"/>
      <w:szCs w:val="2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normal">
    <w:name w:val="Style normal"/>
    <w:basedOn w:val="Normal"/>
    <w:autoRedefine/>
    <w:pPr>
      <w:spacing w:before="120"/>
      <w:ind w:firstLine="284"/>
    </w:pPr>
    <w:rPr>
      <w:b/>
      <w:bCs/>
      <w:szCs w:val="28"/>
    </w:rPr>
  </w:style>
  <w:style w:type="paragraph" w:customStyle="1" w:styleId="StyleTitre3">
    <w:name w:val="StyleTitre3"/>
    <w:basedOn w:val="Corpsdetexte"/>
    <w:autoRedefine/>
    <w:pPr>
      <w:numPr>
        <w:numId w:val="2"/>
      </w:numPr>
      <w:spacing w:before="360" w:after="360"/>
    </w:pPr>
    <w:rPr>
      <w:b/>
    </w:rPr>
  </w:style>
  <w:style w:type="paragraph" w:styleId="Corpsdetexte">
    <w:name w:val="Body Text"/>
    <w:basedOn w:val="Normal"/>
    <w:semiHidden/>
    <w:pPr>
      <w:spacing w:after="120"/>
    </w:pPr>
  </w:style>
  <w:style w:type="paragraph" w:customStyle="1" w:styleId="StyleTitre4">
    <w:name w:val="Style Titre 4"/>
    <w:basedOn w:val="Stylenormal"/>
    <w:pPr>
      <w:spacing w:before="240" w:after="120"/>
    </w:pPr>
    <w:rPr>
      <w:b w:val="0"/>
    </w:rPr>
  </w:style>
  <w:style w:type="paragraph" w:customStyle="1" w:styleId="Titre10">
    <w:name w:val="Titre1"/>
    <w:basedOn w:val="Normal"/>
    <w:autoRedefine/>
    <w:rPr>
      <w:b/>
      <w:bCs/>
      <w:caps/>
      <w:sz w:val="28"/>
      <w:szCs w:val="28"/>
    </w:rPr>
  </w:style>
  <w:style w:type="paragraph" w:customStyle="1" w:styleId="Style1">
    <w:name w:val="Style1"/>
    <w:basedOn w:val="Normal"/>
    <w:autoRedefine/>
    <w:pPr>
      <w:numPr>
        <w:numId w:val="1"/>
      </w:numPr>
    </w:pPr>
    <w:rPr>
      <w:b/>
      <w:bCs/>
      <w:u w:val="single"/>
    </w:rPr>
  </w:style>
  <w:style w:type="paragraph" w:customStyle="1" w:styleId="Style3">
    <w:name w:val="Style3"/>
    <w:basedOn w:val="Titre2"/>
    <w:autoRedefine/>
    <w:pPr>
      <w:spacing w:after="120"/>
    </w:pPr>
    <w:rPr>
      <w:i/>
      <w:iCs w:val="0"/>
      <w:smallCaps w:val="0"/>
      <w:szCs w:val="24"/>
    </w:rPr>
  </w:style>
  <w:style w:type="paragraph" w:customStyle="1" w:styleId="AGRH">
    <w:name w:val="AGRH"/>
    <w:basedOn w:val="Titre1"/>
    <w:pPr>
      <w:numPr>
        <w:numId w:val="3"/>
      </w:numPr>
    </w:pPr>
    <w:rPr>
      <w:caps w:val="0"/>
    </w:rPr>
  </w:style>
  <w:style w:type="paragraph" w:customStyle="1" w:styleId="StyleTitre3Avant0ptAprs0pt">
    <w:name w:val="Style Titre 3 + Avant : 0 pt Après : 0 pt"/>
    <w:basedOn w:val="Titre3"/>
    <w:autoRedefine/>
    <w:pPr>
      <w:numPr>
        <w:ilvl w:val="0"/>
        <w:numId w:val="0"/>
      </w:numPr>
      <w:spacing w:after="60"/>
    </w:pPr>
    <w:rPr>
      <w:szCs w:val="24"/>
    </w:rPr>
  </w:style>
  <w:style w:type="paragraph" w:customStyle="1" w:styleId="Style4">
    <w:name w:val="Style4"/>
    <w:basedOn w:val="Normal"/>
    <w:next w:val="Stylenormal"/>
    <w:autoRedefine/>
    <w:pPr>
      <w:spacing w:line="360" w:lineRule="auto"/>
    </w:pPr>
  </w:style>
  <w:style w:type="paragraph" w:customStyle="1" w:styleId="Style7">
    <w:name w:val="Style7"/>
    <w:basedOn w:val="Titre3"/>
    <w:autoRedefine/>
    <w:pPr>
      <w:numPr>
        <w:numId w:val="4"/>
      </w:numPr>
      <w:spacing w:before="120" w:after="120"/>
    </w:pPr>
    <w:rPr>
      <w:bCs/>
    </w:rPr>
  </w:style>
  <w:style w:type="paragraph" w:styleId="Corpsdetexte3">
    <w:name w:val="Body Text 3"/>
    <w:basedOn w:val="Normal"/>
    <w:autoRedefine/>
    <w:semiHidden/>
    <w:pPr>
      <w:jc w:val="center"/>
    </w:pPr>
    <w:rPr>
      <w:bCs/>
      <w:szCs w:val="20"/>
    </w:rPr>
  </w:style>
  <w:style w:type="paragraph" w:customStyle="1" w:styleId="StyleTitre2Avant0ptAprs0pt">
    <w:name w:val="Style Titre 2 + Avant : 0 pt Après : 0 pt"/>
    <w:basedOn w:val="Titre2"/>
    <w:autoRedefine/>
    <w:pPr>
      <w:numPr>
        <w:ilvl w:val="0"/>
        <w:numId w:val="0"/>
      </w:numPr>
      <w:spacing w:after="0"/>
    </w:pPr>
  </w:style>
  <w:style w:type="paragraph" w:customStyle="1" w:styleId="StyleTitre1ComplexeTimesNewRomanAvant0ptAprs0">
    <w:name w:val="Style Titre 1 + (Complexe) Times New Roman Avant : 0 pt Après : 0..."/>
    <w:basedOn w:val="Titre1"/>
    <w:autoRedefine/>
    <w:pPr>
      <w:numPr>
        <w:numId w:val="6"/>
      </w:numPr>
    </w:pPr>
  </w:style>
  <w:style w:type="paragraph" w:customStyle="1" w:styleId="StyleCorpsdetexteItalique">
    <w:name w:val="Style Corps de texte + Italique"/>
    <w:basedOn w:val="Corpsdetexte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320"/>
      </w:tabs>
      <w:adjustRightInd w:val="0"/>
      <w:spacing w:after="0"/>
      <w:textAlignment w:val="baseline"/>
    </w:pPr>
    <w:rPr>
      <w:i/>
      <w:iCs/>
    </w:rPr>
  </w:style>
  <w:style w:type="paragraph" w:customStyle="1" w:styleId="StyleTitre2Complexe12pt">
    <w:name w:val="Style Titre 2 + (Complexe) 12 pt"/>
    <w:basedOn w:val="Titre2"/>
    <w:autoRedefine/>
    <w:pPr>
      <w:numPr>
        <w:numId w:val="13"/>
      </w:numPr>
      <w:tabs>
        <w:tab w:val="left" w:pos="0"/>
        <w:tab w:val="left" w:pos="4320"/>
      </w:tabs>
    </w:pPr>
    <w:rPr>
      <w:bCs w:val="0"/>
      <w:szCs w:val="24"/>
    </w:rPr>
  </w:style>
  <w:style w:type="paragraph" w:styleId="Pieddepage">
    <w:name w:val="footer"/>
    <w:basedOn w:val="Normal"/>
    <w:autoRedefine/>
    <w:semiHidden/>
    <w:pPr>
      <w:framePr w:wrap="around" w:vAnchor="text" w:hAnchor="margin" w:xAlign="right" w:y="1"/>
      <w:tabs>
        <w:tab w:val="left" w:pos="0"/>
        <w:tab w:val="center" w:pos="4536"/>
        <w:tab w:val="right" w:pos="9072"/>
      </w:tabs>
    </w:pPr>
    <w:rPr>
      <w:rFonts w:ascii="Calibri" w:hAnsi="Calibri"/>
      <w:noProof/>
      <w:sz w:val="20"/>
    </w:rPr>
  </w:style>
  <w:style w:type="paragraph" w:customStyle="1" w:styleId="citationinterview">
    <w:name w:val="citationinterview"/>
    <w:basedOn w:val="Normal"/>
    <w:autoRedefine/>
    <w:pPr>
      <w:ind w:left="1134"/>
      <w:jc w:val="center"/>
    </w:pPr>
    <w:rPr>
      <w:i/>
      <w:sz w:val="20"/>
    </w:rPr>
  </w:style>
  <w:style w:type="paragraph" w:customStyle="1" w:styleId="StylecitationinterviewNonItalique">
    <w:name w:val="Style citationinterview + Non Italique"/>
    <w:basedOn w:val="citationinterview"/>
    <w:autoRedefine/>
    <w:rPr>
      <w:b/>
      <w:i w:val="0"/>
      <w:iCs/>
    </w:rPr>
  </w:style>
  <w:style w:type="paragraph" w:customStyle="1" w:styleId="StyleTitreComplexeTimesNewRomanJustifiAvant0ptA">
    <w:name w:val="Style Titre + (Complexe) Times New Roman Justifié Avant : 0 pt A..."/>
    <w:basedOn w:val="Titre"/>
    <w:autoRedefine/>
    <w:pPr>
      <w:numPr>
        <w:numId w:val="5"/>
      </w:numPr>
      <w:pBdr>
        <w:bottom w:val="single" w:sz="4" w:space="1" w:color="auto"/>
      </w:pBdr>
      <w:tabs>
        <w:tab w:val="left" w:pos="0"/>
      </w:tabs>
    </w:pPr>
    <w:rPr>
      <w:rFonts w:ascii="Times New Roman" w:hAnsi="Times New Roman" w:cs="Times New Roman"/>
    </w:rPr>
  </w:style>
  <w:style w:type="paragraph" w:styleId="Titre">
    <w:name w:val="Title"/>
    <w:basedOn w:val="Normal"/>
    <w:autoRedefine/>
    <w:qFormat/>
    <w:rsid w:val="00B52A2D"/>
    <w:rPr>
      <w:rFonts w:ascii="Garamond" w:hAnsi="Garamond" w:cs="Baskerville"/>
      <w:b/>
      <w:bCs/>
      <w:color w:val="970097"/>
      <w:sz w:val="32"/>
      <w:szCs w:val="32"/>
    </w:rPr>
  </w:style>
  <w:style w:type="paragraph" w:customStyle="1" w:styleId="StyleTitre2JustifiAvant0ptAprs0pt">
    <w:name w:val="Style Titre 2 + Justifié Avant : 0 pt Après : 0 pt"/>
    <w:basedOn w:val="Titre2"/>
    <w:autoRedefine/>
    <w:pPr>
      <w:numPr>
        <w:ilvl w:val="0"/>
        <w:numId w:val="0"/>
      </w:numPr>
      <w:spacing w:after="0"/>
    </w:pPr>
  </w:style>
  <w:style w:type="paragraph" w:customStyle="1" w:styleId="synthse">
    <w:name w:val="synthèse"/>
    <w:basedOn w:val="Corpsdetexte"/>
    <w:autoRedefine/>
    <w:pPr>
      <w:spacing w:after="0"/>
    </w:pPr>
    <w:rPr>
      <w:i/>
    </w:rPr>
  </w:style>
  <w:style w:type="paragraph" w:customStyle="1" w:styleId="TITRE0">
    <w:name w:val="TITRE"/>
    <w:basedOn w:val="Normal"/>
    <w:autoRedefine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</w:pPr>
    <w:rPr>
      <w:b/>
      <w:caps/>
      <w:sz w:val="28"/>
      <w:szCs w:val="28"/>
    </w:rPr>
  </w:style>
  <w:style w:type="paragraph" w:customStyle="1" w:styleId="StyleTitre1Interligne15ligne">
    <w:name w:val="Style Titre 1 + Interligne : 15 ligne"/>
    <w:basedOn w:val="Titre1"/>
    <w:autoRedefine/>
    <w:pPr>
      <w:numPr>
        <w:numId w:val="7"/>
      </w:numPr>
    </w:pPr>
  </w:style>
  <w:style w:type="paragraph" w:customStyle="1" w:styleId="StyleStyleCorpsdetexteItaliqueAprs0ptInterligne">
    <w:name w:val="Style Style Corps de texte + Italique + Après : 0 pt Interligne : ..."/>
    <w:basedOn w:val="StyleCorpsdetexteItalique"/>
    <w:autoRedefine/>
  </w:style>
  <w:style w:type="paragraph" w:customStyle="1" w:styleId="StyleStyleCorpsdetexteItaliqueComplexeGrasAprs0">
    <w:name w:val="Style Style Corps de texte + Italique + (Complexe) Gras Après : 0 ..."/>
    <w:basedOn w:val="StyleCorpsdetexteItalique"/>
    <w:autoRedefine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adjustRightInd/>
      <w:spacing w:after="120"/>
      <w:textAlignment w:val="auto"/>
    </w:pPr>
  </w:style>
  <w:style w:type="paragraph" w:customStyle="1" w:styleId="StyleCorpsdetexte">
    <w:name w:val="Style Corps de texte"/>
    <w:aliases w:val="Corps de texte Car + Gras"/>
    <w:basedOn w:val="Corpsdetexte"/>
    <w:autoRedefine/>
    <w:pPr>
      <w:tabs>
        <w:tab w:val="left" w:pos="0"/>
      </w:tabs>
      <w:spacing w:after="0"/>
    </w:pPr>
    <w:rPr>
      <w:bCs/>
    </w:rPr>
  </w:style>
  <w:style w:type="paragraph" w:customStyle="1" w:styleId="StyleLgendeCentrAvant0ptAprs0ptInterlignesi">
    <w:name w:val="Style Légende + Centré Avant : 0 pt Après : 0 pt Interligne : si..."/>
    <w:basedOn w:val="Lgende"/>
    <w:autoRedefine/>
    <w:pPr>
      <w:tabs>
        <w:tab w:val="left" w:pos="0"/>
      </w:tabs>
      <w:spacing w:before="0" w:after="0"/>
      <w:jc w:val="center"/>
    </w:pPr>
    <w:rPr>
      <w:b/>
    </w:rPr>
  </w:style>
  <w:style w:type="paragraph" w:styleId="Lgende">
    <w:name w:val="caption"/>
    <w:basedOn w:val="Normal"/>
    <w:next w:val="Normal"/>
    <w:qFormat/>
    <w:pPr>
      <w:spacing w:before="120" w:after="120"/>
    </w:pPr>
    <w:rPr>
      <w:bCs/>
      <w:sz w:val="20"/>
      <w:szCs w:val="20"/>
    </w:rPr>
  </w:style>
  <w:style w:type="paragraph" w:customStyle="1" w:styleId="StyleLgendeComplexeTimesNewRoman">
    <w:name w:val="Style Légende + (Complexe) Times New Roman"/>
    <w:basedOn w:val="Lgende"/>
    <w:autoRedefine/>
    <w:pPr>
      <w:tabs>
        <w:tab w:val="left" w:pos="0"/>
      </w:tabs>
    </w:pPr>
  </w:style>
  <w:style w:type="paragraph" w:customStyle="1" w:styleId="StyleLgendeCentr">
    <w:name w:val="Style Légende + Centré"/>
    <w:basedOn w:val="Lgende"/>
    <w:autoRedefine/>
    <w:pPr>
      <w:tabs>
        <w:tab w:val="left" w:pos="0"/>
      </w:tabs>
      <w:spacing w:before="0" w:after="0"/>
      <w:jc w:val="center"/>
    </w:pPr>
    <w:rPr>
      <w:b/>
    </w:rPr>
  </w:style>
  <w:style w:type="paragraph" w:customStyle="1" w:styleId="StyleTM1Latin10ptNonLatinGrasNonToutenmajuscule">
    <w:name w:val="Style TM 1 + (Latin) 10 pt Non (Latin) Gras Non Tout en majuscule"/>
    <w:basedOn w:val="TM1"/>
    <w:autoRedefine/>
    <w:pPr>
      <w:spacing w:before="360" w:after="360"/>
    </w:pPr>
    <w:rPr>
      <w:bCs w:val="0"/>
      <w:sz w:val="20"/>
    </w:rPr>
  </w:style>
  <w:style w:type="paragraph" w:styleId="TM1">
    <w:name w:val="toc 1"/>
    <w:basedOn w:val="Normal"/>
    <w:next w:val="Normal"/>
    <w:autoRedefine/>
    <w:semiHidden/>
    <w:pPr>
      <w:keepNext/>
    </w:pPr>
    <w:rPr>
      <w:bCs/>
      <w:caps/>
      <w:sz w:val="22"/>
      <w:szCs w:val="26"/>
      <w:u w:val="single"/>
    </w:rPr>
  </w:style>
  <w:style w:type="paragraph" w:customStyle="1" w:styleId="StyleTM1Latin10ptNonLatinGrasNonToutenmajuscule1">
    <w:name w:val="Style TM 1 + (Latin) 10 pt Non (Latin) Gras Non Tout en majuscule1"/>
    <w:basedOn w:val="TM1"/>
    <w:autoRedefine/>
    <w:rPr>
      <w:b/>
      <w:bCs w:val="0"/>
      <w:sz w:val="20"/>
    </w:rPr>
  </w:style>
  <w:style w:type="paragraph" w:customStyle="1" w:styleId="StyleTM1">
    <w:name w:val="Style TM 1 +"/>
    <w:basedOn w:val="TM1"/>
    <w:autoRedefine/>
    <w:pPr>
      <w:jc w:val="center"/>
    </w:pPr>
    <w:rPr>
      <w:bCs w:val="0"/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StyleStyleCorpsdetexteItaliqueGras">
    <w:name w:val="Style Style Corps de texte + Italique + Gras"/>
    <w:basedOn w:val="StyleCorpsdetexteItalique"/>
    <w:autoRedefine/>
    <w:rPr>
      <w:bCs/>
    </w:rPr>
  </w:style>
  <w:style w:type="paragraph" w:customStyle="1" w:styleId="StyleTitre3Avant12ptAprs3ptInterlignesimple">
    <w:name w:val="Style Titre 3 + Avant : 12 pt Après : 3 pt Interligne : simple"/>
    <w:basedOn w:val="Titre3"/>
    <w:autoRedefine/>
    <w:pPr>
      <w:numPr>
        <w:ilvl w:val="0"/>
        <w:numId w:val="0"/>
      </w:numPr>
      <w:tabs>
        <w:tab w:val="num" w:pos="2880"/>
      </w:tabs>
      <w:spacing w:after="120"/>
    </w:pPr>
  </w:style>
  <w:style w:type="paragraph" w:customStyle="1" w:styleId="StyleTitre3Avant127cm">
    <w:name w:val="Style Titre 3 + Avant : 127 cm"/>
    <w:basedOn w:val="Titre3"/>
    <w:autoRedefine/>
    <w:pPr>
      <w:numPr>
        <w:numId w:val="8"/>
      </w:numPr>
    </w:pPr>
  </w:style>
  <w:style w:type="paragraph" w:customStyle="1" w:styleId="StyleLgendeCentrAvant0ptAprs0ptInterlignesi1">
    <w:name w:val="Style Légende + Centré Avant : 0 pt Après : 0 pt Interligne : si...1"/>
    <w:basedOn w:val="Lgende"/>
    <w:autoRedefine/>
    <w:pPr>
      <w:widowControl w:val="0"/>
      <w:adjustRightInd w:val="0"/>
      <w:spacing w:before="0" w:after="0"/>
      <w:jc w:val="center"/>
      <w:textAlignment w:val="baseline"/>
    </w:pPr>
    <w:rPr>
      <w:b/>
    </w:rPr>
  </w:style>
  <w:style w:type="paragraph" w:customStyle="1" w:styleId="StyleLgendeCentrAvant0ptAprs0pt">
    <w:name w:val="Style Légende + Centré Avant : 0 pt Après : 0 pt"/>
    <w:basedOn w:val="Lgende"/>
    <w:autoRedefine/>
    <w:pPr>
      <w:widowControl w:val="0"/>
      <w:adjustRightInd w:val="0"/>
      <w:spacing w:before="0" w:after="0"/>
      <w:jc w:val="center"/>
      <w:textAlignment w:val="baseline"/>
    </w:pPr>
    <w:rPr>
      <w:b/>
    </w:rPr>
  </w:style>
  <w:style w:type="paragraph" w:customStyle="1" w:styleId="StyleTitre1NonLatinGras">
    <w:name w:val="Style Titre 1 + Non (Latin) Gras"/>
    <w:basedOn w:val="Titre1"/>
    <w:autoRedefine/>
    <w:pPr>
      <w:numPr>
        <w:numId w:val="11"/>
      </w:numPr>
    </w:pPr>
  </w:style>
  <w:style w:type="paragraph" w:customStyle="1" w:styleId="StyleStylenormalPremireligne0cmAvant0ptInterlign">
    <w:name w:val="Style Style normal + Première ligne : 0 cm Avant : 0 pt Interlign..."/>
    <w:basedOn w:val="Stylenormal"/>
    <w:autoRedefine/>
    <w:pPr>
      <w:spacing w:before="0"/>
      <w:ind w:firstLine="0"/>
    </w:pPr>
    <w:rPr>
      <w:b w:val="0"/>
    </w:rPr>
  </w:style>
  <w:style w:type="paragraph" w:customStyle="1" w:styleId="StyleDroitePremireligne125cmInterligne15ligne">
    <w:name w:val="Style Droite Première ligne : 125 cm Interligne : 15 ligne"/>
    <w:basedOn w:val="Normal"/>
    <w:autoRedefine/>
    <w:pPr>
      <w:ind w:firstLine="709"/>
    </w:pPr>
  </w:style>
  <w:style w:type="paragraph" w:customStyle="1" w:styleId="StyleTitre3Avant063cmPremireligne0cm">
    <w:name w:val="Style Titre 3 + Avant : 063 cm Première ligne : 0 cm"/>
    <w:basedOn w:val="Titre3"/>
    <w:autoRedefine/>
  </w:style>
  <w:style w:type="paragraph" w:styleId="Notedebasdepage">
    <w:name w:val="footnote text"/>
    <w:basedOn w:val="Normal"/>
    <w:autoRedefine/>
    <w:semiHidden/>
    <w:rPr>
      <w:sz w:val="20"/>
    </w:rPr>
  </w:style>
  <w:style w:type="paragraph" w:customStyle="1" w:styleId="StyleTitre3ComplexeTimesNewRomanComplexe12ptNonG">
    <w:name w:val="Style Titre 3 + (Complexe) Times New Roman (Complexe) 12 pt Non G..."/>
    <w:basedOn w:val="Titre4"/>
    <w:autoRedefine/>
    <w:pPr>
      <w:numPr>
        <w:numId w:val="9"/>
      </w:numPr>
    </w:pPr>
    <w:rPr>
      <w:b/>
      <w:bCs/>
      <w:iCs/>
    </w:rPr>
  </w:style>
  <w:style w:type="paragraph" w:customStyle="1" w:styleId="StyleTitre3Avant508cmPremireligne0cm">
    <w:name w:val="Style Titre 3 + Avant : 508 cm Première ligne : 0 cm"/>
    <w:basedOn w:val="Titre3"/>
    <w:autoRedefine/>
  </w:style>
  <w:style w:type="paragraph" w:customStyle="1" w:styleId="StyleStyleStyleCorpsdetexteItaliqueComplexeGrasAprs">
    <w:name w:val="Style Style Style Corps de texte + Italique + (Complexe) Gras Après..."/>
    <w:basedOn w:val="StyleStyleCorpsdetexteItaliqueComplexeGrasAprs0"/>
    <w:autoRedefine/>
    <w:pPr>
      <w:shd w:val="clear" w:color="auto" w:fill="E6E6E6"/>
    </w:pPr>
    <w:rPr>
      <w:i w:val="0"/>
    </w:rPr>
  </w:style>
  <w:style w:type="paragraph" w:customStyle="1" w:styleId="StyleLatinItaliqueInterlignesimple">
    <w:name w:val="Style (Latin) Italique Interligne : simple"/>
    <w:basedOn w:val="Normal"/>
    <w:autoRedefine/>
    <w:rPr>
      <w:i/>
    </w:rPr>
  </w:style>
  <w:style w:type="paragraph" w:customStyle="1" w:styleId="StyleStylecitationinterviewNonItaliqueComplexe10ptNo">
    <w:name w:val="Style Style citationinterview + Non Italique + (Complexe) 10 pt No..."/>
    <w:basedOn w:val="StylecitationinterviewNonItalique"/>
    <w:autoRedefine/>
    <w:rPr>
      <w:b w:val="0"/>
      <w:szCs w:val="20"/>
    </w:rPr>
  </w:style>
  <w:style w:type="paragraph" w:customStyle="1" w:styleId="StyleLatinItaliqueInterlignesimpleEncadrementSimple">
    <w:name w:val="Style (Latin) Italique Interligne : simple Encadrement : (Simple..."/>
    <w:basedOn w:val="Normal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Cs/>
      <w:i/>
    </w:rPr>
  </w:style>
  <w:style w:type="paragraph" w:customStyle="1" w:styleId="StyleLgendeCentrAvant0ptAprs0pt1">
    <w:name w:val="Style Légende + Centré Avant : 0 pt Après : 0 pt1"/>
    <w:basedOn w:val="Lgende"/>
    <w:autoRedefine/>
    <w:pPr>
      <w:spacing w:before="0" w:after="0"/>
      <w:jc w:val="center"/>
    </w:pPr>
    <w:rPr>
      <w:bCs w:val="0"/>
    </w:rPr>
  </w:style>
  <w:style w:type="paragraph" w:customStyle="1" w:styleId="StyleJustifiInterlignesimple">
    <w:name w:val="Style Justifié Interligne : simple"/>
    <w:basedOn w:val="Normal"/>
    <w:autoRedefine/>
    <w:rPr>
      <w:szCs w:val="2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2">
    <w:name w:val="Body Text 2"/>
    <w:basedOn w:val="Normal"/>
    <w:semiHidden/>
    <w:pPr>
      <w:spacing w:after="120" w:line="480" w:lineRule="auto"/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semiHidden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traitcorpsdetexte">
    <w:name w:val="Body Text Indent"/>
    <w:basedOn w:val="Normal"/>
    <w:semiHidden/>
    <w:pPr>
      <w:ind w:left="705"/>
    </w:pPr>
    <w:rPr>
      <w:rFonts w:ascii="Calibri" w:hAnsi="Calibri"/>
      <w:sz w:val="20"/>
    </w:rPr>
  </w:style>
  <w:style w:type="table" w:styleId="Grilledutableau">
    <w:name w:val="Table Grid"/>
    <w:basedOn w:val="TableauNormal"/>
    <w:uiPriority w:val="59"/>
    <w:rsid w:val="00D34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1208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unhideWhenUsed/>
    <w:rsid w:val="00385E75"/>
  </w:style>
  <w:style w:type="character" w:customStyle="1" w:styleId="NotedefinCar">
    <w:name w:val="Note de fin Car"/>
    <w:basedOn w:val="Policepardfaut"/>
    <w:link w:val="Notedefin"/>
    <w:uiPriority w:val="99"/>
    <w:rsid w:val="00385E75"/>
    <w:rPr>
      <w:rFonts w:ascii="Batang" w:eastAsia="Batang" w:hAnsi="Batang" w:cs="Arial"/>
      <w:sz w:val="24"/>
      <w:szCs w:val="24"/>
    </w:rPr>
  </w:style>
  <w:style w:type="character" w:styleId="Appeldenotedefin">
    <w:name w:val="endnote reference"/>
    <w:basedOn w:val="Policepardfaut"/>
    <w:uiPriority w:val="99"/>
    <w:unhideWhenUsed/>
    <w:rsid w:val="00385E75"/>
    <w:rPr>
      <w:vertAlign w:val="superscript"/>
    </w:rPr>
  </w:style>
  <w:style w:type="character" w:styleId="Accentuation">
    <w:name w:val="Emphasis"/>
    <w:basedOn w:val="Policepardfaut"/>
    <w:uiPriority w:val="20"/>
    <w:qFormat/>
    <w:rsid w:val="00F07C12"/>
    <w:rPr>
      <w:i/>
      <w:iCs/>
    </w:rPr>
  </w:style>
  <w:style w:type="character" w:customStyle="1" w:styleId="hps">
    <w:name w:val="hps"/>
    <w:basedOn w:val="Policepardfaut"/>
    <w:rsid w:val="007C0ED6"/>
  </w:style>
  <w:style w:type="character" w:customStyle="1" w:styleId="apple-converted-space">
    <w:name w:val="apple-converted-space"/>
    <w:basedOn w:val="Policepardfaut"/>
    <w:rsid w:val="005C39DE"/>
  </w:style>
  <w:style w:type="character" w:customStyle="1" w:styleId="a-size-large">
    <w:name w:val="a-size-large"/>
    <w:basedOn w:val="Policepardfaut"/>
    <w:rsid w:val="00C14D4B"/>
  </w:style>
  <w:style w:type="paragraph" w:styleId="Sansinterligne">
    <w:name w:val="No Spacing"/>
    <w:autoRedefine/>
    <w:uiPriority w:val="1"/>
    <w:qFormat/>
    <w:rsid w:val="00F70433"/>
    <w:pPr>
      <w:jc w:val="both"/>
    </w:pPr>
    <w:rPr>
      <w:rFonts w:ascii="Garamond" w:eastAsia="Calibri" w:hAnsi="Garamond"/>
    </w:rPr>
  </w:style>
  <w:style w:type="character" w:customStyle="1" w:styleId="Titre4Car">
    <w:name w:val="Titre 4 Car"/>
    <w:basedOn w:val="Policepardfaut"/>
    <w:link w:val="Titre4"/>
    <w:uiPriority w:val="9"/>
    <w:rsid w:val="0036325C"/>
    <w:rPr>
      <w:rFonts w:ascii="Batang" w:eastAsia="Batang" w:hAnsi="Batang" w:cs="Arial"/>
      <w:sz w:val="24"/>
      <w:szCs w:val="24"/>
      <w:u w:val="single"/>
    </w:rPr>
  </w:style>
  <w:style w:type="character" w:customStyle="1" w:styleId="nobr">
    <w:name w:val="nobr"/>
    <w:basedOn w:val="Policepardfaut"/>
    <w:rsid w:val="003B01BB"/>
  </w:style>
  <w:style w:type="paragraph" w:customStyle="1" w:styleId="byline">
    <w:name w:val="byline"/>
    <w:basedOn w:val="Normal"/>
    <w:rsid w:val="003B01BB"/>
    <w:pPr>
      <w:spacing w:before="100" w:beforeAutospacing="1" w:after="100" w:afterAutospacing="1"/>
    </w:pPr>
  </w:style>
  <w:style w:type="paragraph" w:customStyle="1" w:styleId="titre-article">
    <w:name w:val="titre-article"/>
    <w:basedOn w:val="Normal"/>
    <w:rsid w:val="004F1DE6"/>
    <w:pPr>
      <w:spacing w:before="100" w:beforeAutospacing="1" w:after="100" w:afterAutospacing="1"/>
    </w:pPr>
  </w:style>
  <w:style w:type="paragraph" w:customStyle="1" w:styleId="text-item-result">
    <w:name w:val="text-item-result"/>
    <w:basedOn w:val="Normal"/>
    <w:rsid w:val="00F832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alindo@escpeurope.eu" TargetMode="External"/><Relationship Id="rId13" Type="http://schemas.openxmlformats.org/officeDocument/2006/relationships/hyperlink" Target="https://theconversation.com/des-entreprises-toujours-sur-le-qui-vive-face-a-la-religion-11685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econversation.com/la-la-cite-un-principe-de-plus-en-plus-complexe-a-manier-pour-les-entreprises-12594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conversation.com/etudiants-quont-ils-a-faire-sur-linkedin-14626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heconversation.com/separatisme-un-projet-de-loi-et-beaucoup-de-questions-pour-les-services-publics-14746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galindo@escpeurope.eu" TargetMode="External"/><Relationship Id="rId14" Type="http://schemas.openxmlformats.org/officeDocument/2006/relationships/hyperlink" Target="https://theconversation.com/fideliser-les-developpeurs-avant-tout-un-challenge-pour-les-ressources-humaines-104953" TargetMode="External"/></Relationships>
</file>

<file path=word/theme/theme1.xml><?xml version="1.0" encoding="utf-8"?>
<a:theme xmlns:a="http://schemas.openxmlformats.org/drawingml/2006/main" name="Séance 4 - GRH - recrutement - Galindo - apprentissage2012">
  <a:themeElements>
    <a:clrScheme name="Séance 3 - partie 2 GRH - apprentissage2012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CC99"/>
      </a:accent1>
      <a:accent2>
        <a:srgbClr val="3333CC"/>
      </a:accent2>
      <a:accent3>
        <a:srgbClr val="FFFFFF"/>
      </a:accent3>
      <a:accent4>
        <a:srgbClr val="000000"/>
      </a:accent4>
      <a:accent5>
        <a:srgbClr val="AAE2CA"/>
      </a:accent5>
      <a:accent6>
        <a:srgbClr val="2D2DB9"/>
      </a:accent6>
      <a:hlink>
        <a:srgbClr val="CCCCFF"/>
      </a:hlink>
      <a:folHlink>
        <a:srgbClr val="B2B2B2"/>
      </a:folHlink>
    </a:clrScheme>
    <a:fontScheme name="Séance 3 - partie 2 GRH - apprentissage2012">
      <a:majorFont>
        <a:latin typeface="Arial"/>
        <a:ea typeface="ＭＳ Ｐゴシック"/>
        <a:cs typeface="Arial Unicode MS"/>
      </a:majorFont>
      <a:minorFont>
        <a:latin typeface="Verdana"/>
        <a:ea typeface="ＭＳ Ｐゴシック"/>
        <a:cs typeface="Arial Unicode MS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00B8FF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449263" rtl="0" eaLnBrk="1" fontAlgn="base" latinLnBrk="0" hangingPunct="1">
          <a:lnSpc>
            <a:spcPct val="93000"/>
          </a:lnSpc>
          <a:spcBef>
            <a:spcPct val="0"/>
          </a:spcBef>
          <a:spcAft>
            <a:spcPct val="0"/>
          </a:spcAft>
          <a:buClr>
            <a:srgbClr val="000000"/>
          </a:buClr>
          <a:buSzPct val="100000"/>
          <a:buFont typeface="Times New Roman" charset="0"/>
          <a:buNone/>
          <a:tabLst/>
          <a:defRPr kumimoji="0" lang="en-US" sz="1800" b="0" i="0" u="none" strike="noStrike" cap="none" normalizeH="0" baseline="0">
            <a:ln>
              <a:noFill/>
            </a:ln>
            <a:solidFill>
              <a:schemeClr val="bg1"/>
            </a:solidFill>
            <a:effectLst/>
            <a:latin typeface="Arial" charset="0"/>
            <a:ea typeface="ＭＳ Ｐゴシック" charset="0"/>
            <a:cs typeface="Arial Unicode MS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00B8FF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449263" rtl="0" eaLnBrk="1" fontAlgn="base" latinLnBrk="0" hangingPunct="1">
          <a:lnSpc>
            <a:spcPct val="93000"/>
          </a:lnSpc>
          <a:spcBef>
            <a:spcPct val="0"/>
          </a:spcBef>
          <a:spcAft>
            <a:spcPct val="0"/>
          </a:spcAft>
          <a:buClr>
            <a:srgbClr val="000000"/>
          </a:buClr>
          <a:buSzPct val="100000"/>
          <a:buFont typeface="Times New Roman" charset="0"/>
          <a:buNone/>
          <a:tabLst/>
          <a:defRPr kumimoji="0" lang="en-US" sz="1800" b="0" i="0" u="none" strike="noStrike" cap="none" normalizeH="0" baseline="0">
            <a:ln>
              <a:noFill/>
            </a:ln>
            <a:solidFill>
              <a:schemeClr val="bg1"/>
            </a:solidFill>
            <a:effectLst/>
            <a:latin typeface="Arial" charset="0"/>
            <a:ea typeface="ＭＳ Ｐゴシック" charset="0"/>
            <a:cs typeface="Arial Unicode MS" charset="0"/>
          </a:defRPr>
        </a:defPPr>
      </a:lstStyle>
    </a:lnDef>
  </a:objectDefaults>
  <a:extraClrSchemeLst>
    <a:extraClrScheme>
      <a:clrScheme name="Séance 3 - partie 2 GRH - apprentissage2012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éance 3 - partie 2 GRH - apprentissage2012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éance 3 - partie 2 GRH - apprentissage2012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éance 3 - partie 2 GRH - apprentissage2012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éance 3 - partie 2 GRH - apprentissage2012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éance 3 - partie 2 GRH - apprentissage2012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éance 3 - partie 2 GRH - apprentissage2012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274AF7-C8B2-0E4D-AFB6-59055F0D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3592</Words>
  <Characters>19366</Characters>
  <Application>Microsoft Office Word</Application>
  <DocSecurity>0</DocSecurity>
  <Lines>302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Géraldine Galindo</vt:lpstr>
    </vt:vector>
  </TitlesOfParts>
  <Company>ESCP EUROPE</Company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Géraldine Galindo</dc:title>
  <dc:creator>géraldine galindo</dc:creator>
  <cp:lastModifiedBy>Géraldine Galindo</cp:lastModifiedBy>
  <cp:revision>5</cp:revision>
  <cp:lastPrinted>2018-05-05T07:31:00Z</cp:lastPrinted>
  <dcterms:created xsi:type="dcterms:W3CDTF">2025-05-26T13:42:00Z</dcterms:created>
  <dcterms:modified xsi:type="dcterms:W3CDTF">2025-05-26T14:00:00Z</dcterms:modified>
</cp:coreProperties>
</file>