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00" w:rsidRPr="0087222D" w:rsidRDefault="0087222D" w:rsidP="0087222D">
      <w:pPr>
        <w:divId w:val="2001082546"/>
      </w:pPr>
      <w:r>
        <w:rPr>
          <w:b/>
          <w:bCs/>
          <w:sz w:val="27"/>
          <w:szCs w:val="27"/>
        </w:rPr>
        <w:t>Laurence-Claire</w:t>
      </w:r>
      <w:r w:rsidR="000B1ED0" w:rsidRPr="0087222D">
        <w:rPr>
          <w:b/>
          <w:bCs/>
          <w:sz w:val="27"/>
          <w:szCs w:val="27"/>
        </w:rPr>
        <w:t> </w:t>
      </w:r>
      <w:proofErr w:type="spellStart"/>
      <w:r>
        <w:rPr>
          <w:b/>
          <w:bCs/>
          <w:sz w:val="27"/>
          <w:szCs w:val="27"/>
        </w:rPr>
        <w:t>Lemmet</w:t>
      </w:r>
      <w:proofErr w:type="spellEnd"/>
      <w:r>
        <w:t xml:space="preserve"> </w:t>
      </w:r>
      <w:r>
        <w:tab/>
      </w:r>
    </w:p>
    <w:p w:rsidR="0087222D" w:rsidRPr="00250F04" w:rsidRDefault="00301BF6">
      <w:pPr>
        <w:divId w:val="2001082546"/>
        <w:rPr>
          <w:b/>
          <w:bCs/>
        </w:rPr>
      </w:pPr>
      <w:hyperlink r:id="rId5" w:history="1">
        <w:r w:rsidR="0084608E" w:rsidRPr="00874F1D">
          <w:rPr>
            <w:rStyle w:val="Hyperlink"/>
            <w:b/>
            <w:bCs/>
          </w:rPr>
          <w:t>llemmet@escp.eu</w:t>
        </w:r>
      </w:hyperlink>
    </w:p>
    <w:p w:rsidR="0087222D" w:rsidRPr="00825DDE" w:rsidRDefault="0087222D">
      <w:pPr>
        <w:divId w:val="2001082546"/>
        <w:rPr>
          <w:b/>
          <w:bCs/>
        </w:rPr>
      </w:pPr>
      <w:r w:rsidRPr="00250F04">
        <w:rPr>
          <w:b/>
          <w:bCs/>
        </w:rPr>
        <w:tab/>
      </w:r>
      <w:r w:rsidRPr="00250F04">
        <w:rPr>
          <w:b/>
          <w:bCs/>
        </w:rPr>
        <w:tab/>
      </w:r>
      <w:r w:rsidRPr="00250F04">
        <w:rPr>
          <w:b/>
          <w:bCs/>
        </w:rPr>
        <w:tab/>
      </w:r>
      <w:r w:rsidRPr="00250F04">
        <w:rPr>
          <w:b/>
          <w:bCs/>
        </w:rPr>
        <w:tab/>
      </w:r>
      <w:r w:rsidRPr="00250F04">
        <w:rPr>
          <w:b/>
          <w:bCs/>
        </w:rPr>
        <w:tab/>
      </w:r>
      <w:r w:rsidRPr="00825DDE">
        <w:rPr>
          <w:b/>
          <w:bCs/>
        </w:rPr>
        <w:t xml:space="preserve">Professeure Associée ESCP </w:t>
      </w:r>
    </w:p>
    <w:p w:rsidR="0087222D" w:rsidRPr="00825DDE" w:rsidRDefault="0087222D">
      <w:pPr>
        <w:divId w:val="2001082546"/>
        <w:rPr>
          <w:b/>
          <w:bCs/>
        </w:rPr>
      </w:pPr>
    </w:p>
    <w:p w:rsidR="00630600" w:rsidRDefault="00825DDE" w:rsidP="009A00AB">
      <w:pPr>
        <w:ind w:firstLine="450"/>
        <w:divId w:val="2001082547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A00A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</w:t>
      </w:r>
      <w:r w:rsidR="009A00A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ORMATION</w:t>
      </w:r>
      <w:r w:rsidRPr="009A00A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:</w:t>
      </w:r>
    </w:p>
    <w:p w:rsidR="00A814F3" w:rsidRDefault="00A814F3" w:rsidP="009A00AB">
      <w:pPr>
        <w:ind w:firstLine="450"/>
        <w:divId w:val="2001082547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A814F3" w:rsidRPr="00A814F3" w:rsidRDefault="00A814F3" w:rsidP="009A00AB">
      <w:pPr>
        <w:ind w:firstLine="450"/>
        <w:divId w:val="2001082547"/>
        <w:rPr>
          <w:rFonts w:ascii="Arial" w:hAnsi="Arial" w:cs="Arial"/>
          <w:bCs/>
          <w:color w:val="000000"/>
          <w:sz w:val="18"/>
          <w:szCs w:val="18"/>
        </w:rPr>
      </w:pPr>
      <w:r w:rsidRPr="00A814F3">
        <w:rPr>
          <w:rFonts w:ascii="Arial" w:hAnsi="Arial" w:cs="Arial"/>
          <w:bCs/>
          <w:color w:val="000000"/>
          <w:sz w:val="18"/>
          <w:szCs w:val="18"/>
        </w:rPr>
        <w:t xml:space="preserve">2017 : Certification à la médiation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ESCP Europe - </w:t>
      </w:r>
      <w:r w:rsidRPr="00A814F3">
        <w:rPr>
          <w:rFonts w:ascii="Arial" w:hAnsi="Arial" w:cs="Arial"/>
          <w:bCs/>
          <w:color w:val="000000"/>
          <w:sz w:val="18"/>
          <w:szCs w:val="18"/>
        </w:rPr>
        <w:t>CMAP</w:t>
      </w:r>
    </w:p>
    <w:p w:rsidR="00630600" w:rsidRPr="0087222D" w:rsidRDefault="00825DDE" w:rsidP="000B1ED0">
      <w:pPr>
        <w:spacing w:line="255" w:lineRule="atLeast"/>
        <w:divId w:val="200108256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2014 : </w:t>
      </w:r>
      <w:r w:rsidR="0087222D" w:rsidRPr="0087222D">
        <w:rPr>
          <w:rFonts w:ascii="Arial" w:hAnsi="Arial" w:cs="Arial"/>
          <w:color w:val="000000"/>
          <w:sz w:val="18"/>
          <w:szCs w:val="18"/>
        </w:rPr>
        <w:t xml:space="preserve">Docteur en Droit Privé et Sciences </w:t>
      </w:r>
      <w:r w:rsidR="0087222D">
        <w:rPr>
          <w:rFonts w:ascii="Arial" w:hAnsi="Arial" w:cs="Arial"/>
          <w:color w:val="000000"/>
          <w:sz w:val="18"/>
          <w:szCs w:val="18"/>
        </w:rPr>
        <w:t>Criminelles</w:t>
      </w:r>
      <w:r>
        <w:rPr>
          <w:rFonts w:ascii="Arial" w:hAnsi="Arial" w:cs="Arial"/>
          <w:color w:val="000000"/>
          <w:sz w:val="18"/>
          <w:szCs w:val="18"/>
        </w:rPr>
        <w:t xml:space="preserve"> – Université Caen Basse Normandie « Les modes amiables de règlement des différends commerciaux internes et internationaux : Des figures contractuelles renouvelées ? »</w:t>
      </w:r>
    </w:p>
    <w:p w:rsidR="00825DDE" w:rsidRDefault="00825DDE" w:rsidP="00825DDE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 w:rsidRPr="00825DDE">
        <w:rPr>
          <w:rFonts w:ascii="Arial" w:hAnsi="Arial" w:cs="Arial"/>
          <w:color w:val="000000"/>
          <w:sz w:val="18"/>
          <w:szCs w:val="18"/>
        </w:rPr>
        <w:t>1987 : DEA Droit international et droit du commerce international-</w:t>
      </w:r>
      <w:r>
        <w:rPr>
          <w:rFonts w:ascii="Arial" w:hAnsi="Arial" w:cs="Arial"/>
          <w:color w:val="000000"/>
          <w:sz w:val="18"/>
          <w:szCs w:val="18"/>
        </w:rPr>
        <w:t xml:space="preserve"> Université Paris I Panthéon Sorbonne</w:t>
      </w:r>
    </w:p>
    <w:p w:rsidR="003779A9" w:rsidRDefault="003779A9" w:rsidP="00825DDE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</w:p>
    <w:p w:rsidR="00825DDE" w:rsidRDefault="009A00AB" w:rsidP="00825DDE">
      <w:pPr>
        <w:spacing w:line="255" w:lineRule="atLeast"/>
        <w:divId w:val="2001082552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F409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RESUME DE </w:t>
      </w:r>
      <w:proofErr w:type="gramStart"/>
      <w:r w:rsidRPr="003F409B">
        <w:rPr>
          <w:rFonts w:ascii="Arial" w:hAnsi="Arial" w:cs="Arial"/>
          <w:b/>
          <w:color w:val="000000"/>
          <w:sz w:val="20"/>
          <w:szCs w:val="20"/>
          <w:u w:val="single"/>
        </w:rPr>
        <w:t>CARRIERE</w:t>
      </w:r>
      <w:r w:rsidR="00825DDE" w:rsidRPr="003F409B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proofErr w:type="gramEnd"/>
    </w:p>
    <w:p w:rsidR="0084608E" w:rsidRPr="003F409B" w:rsidRDefault="0084608E" w:rsidP="00825DDE">
      <w:pPr>
        <w:spacing w:line="255" w:lineRule="atLeast"/>
        <w:divId w:val="2001082552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9A00AB" w:rsidRPr="0084608E" w:rsidRDefault="0084608E" w:rsidP="0084608E">
      <w:pPr>
        <w:spacing w:line="255" w:lineRule="atLeast"/>
        <w:divId w:val="2001082552"/>
        <w:rPr>
          <w:rFonts w:ascii="Arial" w:hAnsi="Arial" w:cs="Arial"/>
          <w:color w:val="000000"/>
          <w:sz w:val="20"/>
          <w:szCs w:val="20"/>
        </w:rPr>
      </w:pPr>
      <w:r w:rsidRPr="00681941">
        <w:rPr>
          <w:rFonts w:ascii="Arial" w:hAnsi="Arial" w:cs="Arial"/>
          <w:b/>
          <w:color w:val="000000"/>
          <w:sz w:val="18"/>
          <w:szCs w:val="18"/>
        </w:rPr>
        <w:t>Professeure associée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84608E">
        <w:rPr>
          <w:rFonts w:ascii="Arial" w:hAnsi="Arial" w:cs="Arial"/>
          <w:b/>
          <w:color w:val="000000"/>
          <w:sz w:val="18"/>
          <w:szCs w:val="18"/>
        </w:rPr>
        <w:t>ESCP B.S.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4608E">
        <w:rPr>
          <w:rFonts w:ascii="Arial" w:hAnsi="Arial" w:cs="Arial"/>
          <w:color w:val="000000"/>
          <w:sz w:val="18"/>
          <w:szCs w:val="18"/>
        </w:rPr>
        <w:t>Depuis septembre 2017</w:t>
      </w:r>
    </w:p>
    <w:p w:rsidR="0084608E" w:rsidRDefault="0084608E" w:rsidP="00EB59C0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Co- Directrice académique Master of Science Gestion de Patrimoine depuis 2018</w:t>
      </w:r>
    </w:p>
    <w:p w:rsidR="0084608E" w:rsidRDefault="0084608E" w:rsidP="00FA79AF">
      <w:pPr>
        <w:spacing w:line="255" w:lineRule="atLeast"/>
        <w:divId w:val="2001082552"/>
        <w:rPr>
          <w:rFonts w:ascii="Arial" w:hAnsi="Arial" w:cs="Arial"/>
          <w:sz w:val="20"/>
          <w:szCs w:val="20"/>
          <w:lang w:val="en-GB"/>
        </w:rPr>
      </w:pPr>
      <w:r w:rsidRPr="0084608E">
        <w:rPr>
          <w:rFonts w:ascii="Arial" w:hAnsi="Arial" w:cs="Arial"/>
          <w:sz w:val="20"/>
          <w:szCs w:val="20"/>
          <w:lang w:val="en-GB"/>
        </w:rPr>
        <w:t>Associate Dean for Inclusion and Diversity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A79AF">
        <w:rPr>
          <w:rFonts w:ascii="Arial" w:hAnsi="Arial" w:cs="Arial"/>
          <w:sz w:val="20"/>
          <w:szCs w:val="20"/>
          <w:lang w:val="en-GB"/>
        </w:rPr>
        <w:t>(</w:t>
      </w:r>
      <w:r>
        <w:rPr>
          <w:rFonts w:ascii="Arial" w:hAnsi="Arial" w:cs="Arial"/>
          <w:sz w:val="20"/>
          <w:szCs w:val="20"/>
          <w:lang w:val="en-GB"/>
        </w:rPr>
        <w:t>2021-2022</w:t>
      </w:r>
      <w:r w:rsidR="00FA79AF">
        <w:rPr>
          <w:rFonts w:ascii="Arial" w:hAnsi="Arial" w:cs="Arial"/>
          <w:sz w:val="20"/>
          <w:szCs w:val="20"/>
          <w:lang w:val="en-GB"/>
        </w:rPr>
        <w:t>)</w:t>
      </w:r>
    </w:p>
    <w:p w:rsidR="0084608E" w:rsidRPr="00EB59C0" w:rsidRDefault="0084608E" w:rsidP="0084608E">
      <w:pPr>
        <w:spacing w:line="255" w:lineRule="atLeast"/>
        <w:divId w:val="2001082552"/>
        <w:rPr>
          <w:rFonts w:ascii="Arial" w:hAnsi="Arial" w:cs="Arial"/>
          <w:sz w:val="20"/>
          <w:szCs w:val="20"/>
          <w:lang w:val="en-GB"/>
        </w:rPr>
      </w:pPr>
      <w:proofErr w:type="spellStart"/>
      <w:r w:rsidRPr="00EB59C0">
        <w:rPr>
          <w:rFonts w:ascii="Arial" w:hAnsi="Arial" w:cs="Arial"/>
          <w:sz w:val="20"/>
          <w:szCs w:val="20"/>
          <w:lang w:val="en-GB"/>
        </w:rPr>
        <w:t>Responsable</w:t>
      </w:r>
      <w:proofErr w:type="spellEnd"/>
      <w:r w:rsidRPr="00EB59C0">
        <w:rPr>
          <w:rFonts w:ascii="Arial" w:hAnsi="Arial" w:cs="Arial"/>
          <w:sz w:val="20"/>
          <w:szCs w:val="20"/>
          <w:lang w:val="en-GB"/>
        </w:rPr>
        <w:t xml:space="preserve"> Talent Spring </w:t>
      </w:r>
      <w:r w:rsidR="00FA79AF" w:rsidRPr="00EB59C0">
        <w:rPr>
          <w:rFonts w:ascii="Arial" w:hAnsi="Arial" w:cs="Arial"/>
          <w:sz w:val="20"/>
          <w:szCs w:val="20"/>
          <w:lang w:val="en-GB"/>
        </w:rPr>
        <w:t>(</w:t>
      </w:r>
      <w:r w:rsidRPr="00EB59C0">
        <w:rPr>
          <w:rFonts w:ascii="Arial" w:hAnsi="Arial" w:cs="Arial"/>
          <w:sz w:val="20"/>
          <w:szCs w:val="20"/>
          <w:lang w:val="en-GB"/>
        </w:rPr>
        <w:t>2019-2022</w:t>
      </w:r>
      <w:r w:rsidR="00FA79AF" w:rsidRPr="00EB59C0">
        <w:rPr>
          <w:rFonts w:ascii="Arial" w:hAnsi="Arial" w:cs="Arial"/>
          <w:sz w:val="20"/>
          <w:szCs w:val="20"/>
          <w:lang w:val="en-GB"/>
        </w:rPr>
        <w:t>)</w:t>
      </w:r>
    </w:p>
    <w:p w:rsidR="00EB59C0" w:rsidRPr="00EB59C0" w:rsidRDefault="00EB59C0" w:rsidP="00EB59C0">
      <w:pPr>
        <w:spacing w:line="255" w:lineRule="atLeast"/>
        <w:divId w:val="2001082552"/>
        <w:rPr>
          <w:rFonts w:ascii="Arial" w:hAnsi="Arial" w:cs="Arial"/>
          <w:color w:val="000000"/>
          <w:sz w:val="20"/>
          <w:szCs w:val="20"/>
        </w:rPr>
      </w:pPr>
      <w:r w:rsidRPr="00EB59C0">
        <w:rPr>
          <w:rFonts w:ascii="Arial" w:hAnsi="Arial" w:cs="Arial"/>
          <w:color w:val="000000"/>
          <w:sz w:val="20"/>
          <w:szCs w:val="20"/>
        </w:rPr>
        <w:t>Enseignement</w:t>
      </w:r>
      <w:r w:rsidR="004207C7">
        <w:rPr>
          <w:rFonts w:ascii="Arial" w:hAnsi="Arial" w:cs="Arial"/>
          <w:color w:val="000000"/>
          <w:sz w:val="20"/>
          <w:szCs w:val="20"/>
        </w:rPr>
        <w:t>s</w:t>
      </w:r>
      <w:r w:rsidRPr="00EB59C0">
        <w:rPr>
          <w:rFonts w:ascii="Arial" w:hAnsi="Arial" w:cs="Arial"/>
          <w:color w:val="000000"/>
          <w:sz w:val="20"/>
          <w:szCs w:val="20"/>
        </w:rPr>
        <w:t> : Droit des sociétés –Compliance et Gestion de Patrimoine- ADR-</w:t>
      </w:r>
    </w:p>
    <w:p w:rsidR="00F10AF3" w:rsidRPr="0084608E" w:rsidRDefault="00F10AF3" w:rsidP="00825DDE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</w:p>
    <w:p w:rsidR="00681941" w:rsidRDefault="00174A6F" w:rsidP="00EB59C0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 w:rsidRPr="00681941">
        <w:rPr>
          <w:rFonts w:ascii="Arial" w:hAnsi="Arial" w:cs="Arial"/>
          <w:b/>
          <w:color w:val="000000"/>
          <w:sz w:val="18"/>
          <w:szCs w:val="18"/>
        </w:rPr>
        <w:t>Professeure Associée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="00F10AF3">
        <w:rPr>
          <w:rFonts w:ascii="Arial" w:hAnsi="Arial" w:cs="Arial"/>
          <w:color w:val="000000"/>
          <w:sz w:val="18"/>
          <w:szCs w:val="18"/>
        </w:rPr>
        <w:t xml:space="preserve">NEGOCIA puis NOVANCIA Business </w:t>
      </w:r>
      <w:proofErr w:type="spellStart"/>
      <w:r w:rsidR="00F10AF3">
        <w:rPr>
          <w:rFonts w:ascii="Arial" w:hAnsi="Arial" w:cs="Arial"/>
          <w:color w:val="000000"/>
          <w:sz w:val="18"/>
          <w:szCs w:val="18"/>
        </w:rPr>
        <w:t>School</w:t>
      </w:r>
      <w:proofErr w:type="spellEnd"/>
      <w:r w:rsidR="00681941">
        <w:rPr>
          <w:rFonts w:ascii="Arial" w:hAnsi="Arial" w:cs="Arial"/>
          <w:color w:val="000000"/>
          <w:sz w:val="18"/>
          <w:szCs w:val="18"/>
        </w:rPr>
        <w:t xml:space="preserve"> - </w:t>
      </w:r>
      <w:r w:rsidR="0084608E" w:rsidRPr="0084608E">
        <w:rPr>
          <w:rFonts w:ascii="Arial" w:hAnsi="Arial" w:cs="Arial"/>
          <w:color w:val="000000"/>
          <w:sz w:val="18"/>
          <w:szCs w:val="18"/>
        </w:rPr>
        <w:t>Entre Septembre 1999 et Août 2017</w:t>
      </w:r>
      <w:r w:rsidR="00EB59C0">
        <w:rPr>
          <w:rFonts w:ascii="Arial" w:hAnsi="Arial" w:cs="Arial"/>
          <w:b/>
          <w:color w:val="000000"/>
          <w:sz w:val="18"/>
          <w:szCs w:val="18"/>
        </w:rPr>
        <w:t> </w:t>
      </w:r>
    </w:p>
    <w:p w:rsidR="00825DDE" w:rsidRPr="00A814F3" w:rsidRDefault="00F10AF3" w:rsidP="00FA79AF">
      <w:pPr>
        <w:spacing w:line="270" w:lineRule="atLeast"/>
        <w:divId w:val="2001082552"/>
        <w:rPr>
          <w:rFonts w:ascii="Arial" w:hAnsi="Arial" w:cs="Arial"/>
          <w:b/>
          <w:bCs/>
          <w:color w:val="000000"/>
          <w:sz w:val="18"/>
          <w:szCs w:val="18"/>
        </w:rPr>
      </w:pPr>
      <w:r w:rsidRPr="00681941">
        <w:rPr>
          <w:rFonts w:ascii="Arial" w:hAnsi="Arial" w:cs="Arial"/>
          <w:color w:val="000000"/>
          <w:sz w:val="18"/>
          <w:szCs w:val="18"/>
        </w:rPr>
        <w:t xml:space="preserve">  </w:t>
      </w:r>
    </w:p>
    <w:p w:rsidR="00825DDE" w:rsidRDefault="0084608E" w:rsidP="0084608E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 w:rsidRPr="00444275">
        <w:rPr>
          <w:rFonts w:ascii="Arial" w:hAnsi="Arial" w:cs="Arial"/>
          <w:b/>
          <w:color w:val="000000"/>
          <w:sz w:val="18"/>
          <w:szCs w:val="18"/>
        </w:rPr>
        <w:t>Chargée de cours</w:t>
      </w:r>
      <w:r>
        <w:rPr>
          <w:rFonts w:ascii="Arial" w:hAnsi="Arial" w:cs="Arial"/>
          <w:color w:val="000000"/>
          <w:sz w:val="18"/>
          <w:szCs w:val="18"/>
        </w:rPr>
        <w:t xml:space="preserve"> (Droit des sociétés)</w:t>
      </w:r>
      <w:r w:rsidRPr="009A00A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à </w:t>
      </w:r>
      <w:r w:rsidRPr="009A00AB">
        <w:rPr>
          <w:rFonts w:ascii="Arial" w:hAnsi="Arial" w:cs="Arial"/>
          <w:color w:val="000000"/>
          <w:sz w:val="18"/>
          <w:szCs w:val="18"/>
        </w:rPr>
        <w:t xml:space="preserve">HEC et </w:t>
      </w:r>
      <w:r>
        <w:rPr>
          <w:rFonts w:ascii="Arial" w:hAnsi="Arial" w:cs="Arial"/>
          <w:color w:val="000000"/>
          <w:sz w:val="18"/>
          <w:szCs w:val="18"/>
        </w:rPr>
        <w:t>en Master 1 à l’</w:t>
      </w:r>
      <w:r w:rsidRPr="009A00AB">
        <w:rPr>
          <w:rFonts w:ascii="Arial" w:hAnsi="Arial" w:cs="Arial"/>
          <w:color w:val="000000"/>
          <w:sz w:val="18"/>
          <w:szCs w:val="18"/>
        </w:rPr>
        <w:t xml:space="preserve">Université Paris I </w:t>
      </w:r>
      <w:r w:rsidRPr="0084608E">
        <w:rPr>
          <w:rFonts w:ascii="Arial" w:hAnsi="Arial" w:cs="Arial"/>
          <w:color w:val="000000"/>
          <w:sz w:val="18"/>
          <w:szCs w:val="18"/>
        </w:rPr>
        <w:t>e</w:t>
      </w:r>
      <w:r w:rsidR="009A00AB" w:rsidRPr="0084608E">
        <w:rPr>
          <w:rFonts w:ascii="Arial" w:hAnsi="Arial" w:cs="Arial"/>
          <w:color w:val="000000"/>
          <w:sz w:val="18"/>
          <w:szCs w:val="18"/>
        </w:rPr>
        <w:t xml:space="preserve">ntre </w:t>
      </w:r>
      <w:r w:rsidRPr="0084608E">
        <w:rPr>
          <w:rFonts w:ascii="Arial" w:hAnsi="Arial" w:cs="Arial"/>
          <w:color w:val="000000"/>
          <w:sz w:val="18"/>
          <w:szCs w:val="18"/>
        </w:rPr>
        <w:t>1989-2004</w:t>
      </w:r>
      <w:r>
        <w:rPr>
          <w:rFonts w:ascii="Arial" w:hAnsi="Arial" w:cs="Arial"/>
          <w:b/>
          <w:color w:val="000000"/>
          <w:sz w:val="18"/>
          <w:szCs w:val="18"/>
        </w:rPr>
        <w:t> </w:t>
      </w:r>
      <w:r w:rsidR="003779A9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B59C0" w:rsidRDefault="00EB59C0" w:rsidP="0084608E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</w:p>
    <w:p w:rsidR="00EB59C0" w:rsidRDefault="00EB59C0" w:rsidP="0084608E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 w:rsidRPr="00EB59C0">
        <w:rPr>
          <w:rFonts w:ascii="Arial" w:hAnsi="Arial" w:cs="Arial"/>
          <w:b/>
          <w:color w:val="000000"/>
          <w:sz w:val="18"/>
          <w:szCs w:val="18"/>
        </w:rPr>
        <w:t>Conciliatrice de justice</w:t>
      </w:r>
      <w:r>
        <w:rPr>
          <w:rFonts w:ascii="Arial" w:hAnsi="Arial" w:cs="Arial"/>
          <w:color w:val="000000"/>
          <w:sz w:val="18"/>
          <w:szCs w:val="18"/>
        </w:rPr>
        <w:t xml:space="preserve"> depuis avr</w:t>
      </w:r>
      <w:r w:rsidR="001158C3">
        <w:rPr>
          <w:rFonts w:ascii="Arial" w:hAnsi="Arial" w:cs="Arial"/>
          <w:color w:val="000000"/>
          <w:sz w:val="18"/>
          <w:szCs w:val="18"/>
        </w:rPr>
        <w:t>il 2018 auprès du TJ de Créteil-</w:t>
      </w:r>
      <w:r>
        <w:rPr>
          <w:rFonts w:ascii="Arial" w:hAnsi="Arial" w:cs="Arial"/>
          <w:color w:val="000000"/>
          <w:sz w:val="18"/>
          <w:szCs w:val="18"/>
        </w:rPr>
        <w:t>Tribunal de Proximité de Saint-Maur des Fossés</w:t>
      </w:r>
    </w:p>
    <w:p w:rsidR="003779A9" w:rsidRPr="009A00AB" w:rsidRDefault="003779A9" w:rsidP="009A00AB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</w:p>
    <w:p w:rsidR="00EB59C0" w:rsidRDefault="003779A9" w:rsidP="00EB59C0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 w:rsidRPr="00EB59C0">
        <w:rPr>
          <w:rFonts w:ascii="Arial" w:hAnsi="Arial" w:cs="Arial"/>
          <w:b/>
          <w:color w:val="000000"/>
          <w:sz w:val="18"/>
          <w:szCs w:val="18"/>
        </w:rPr>
        <w:t>Conseil</w:t>
      </w:r>
      <w:r w:rsidR="00EB59C0">
        <w:rPr>
          <w:rFonts w:ascii="Arial" w:hAnsi="Arial" w:cs="Arial"/>
          <w:b/>
          <w:color w:val="000000"/>
          <w:sz w:val="18"/>
          <w:szCs w:val="18"/>
        </w:rPr>
        <w:t xml:space="preserve"> : </w:t>
      </w:r>
      <w:r w:rsidR="00301BF6">
        <w:rPr>
          <w:rFonts w:ascii="Arial" w:hAnsi="Arial" w:cs="Arial"/>
          <w:color w:val="000000"/>
          <w:sz w:val="18"/>
          <w:szCs w:val="18"/>
        </w:rPr>
        <w:t>Différentes m</w:t>
      </w:r>
      <w:r w:rsidR="00EB59C0">
        <w:rPr>
          <w:rFonts w:ascii="Arial" w:hAnsi="Arial" w:cs="Arial"/>
          <w:color w:val="000000"/>
          <w:sz w:val="18"/>
          <w:szCs w:val="18"/>
        </w:rPr>
        <w:t xml:space="preserve">issions de </w:t>
      </w:r>
      <w:r w:rsidR="00301BF6">
        <w:rPr>
          <w:rFonts w:ascii="Arial" w:hAnsi="Arial" w:cs="Arial"/>
          <w:color w:val="000000"/>
          <w:sz w:val="18"/>
          <w:szCs w:val="18"/>
        </w:rPr>
        <w:t>c</w:t>
      </w:r>
      <w:r w:rsidR="00EB59C0">
        <w:rPr>
          <w:rFonts w:ascii="Arial" w:hAnsi="Arial" w:cs="Arial"/>
          <w:color w:val="000000"/>
          <w:sz w:val="18"/>
          <w:szCs w:val="18"/>
        </w:rPr>
        <w:t>onseil</w:t>
      </w:r>
      <w:r w:rsidR="00EB59C0">
        <w:rPr>
          <w:rFonts w:ascii="Arial" w:hAnsi="Arial" w:cs="Arial"/>
          <w:color w:val="000000"/>
          <w:sz w:val="18"/>
          <w:szCs w:val="18"/>
        </w:rPr>
        <w:t xml:space="preserve"> e</w:t>
      </w:r>
      <w:r w:rsidR="00EB59C0" w:rsidRPr="00EB59C0">
        <w:rPr>
          <w:rFonts w:ascii="Arial" w:hAnsi="Arial" w:cs="Arial"/>
          <w:color w:val="000000"/>
          <w:sz w:val="18"/>
          <w:szCs w:val="18"/>
        </w:rPr>
        <w:t>ntre 1989</w:t>
      </w:r>
      <w:r w:rsidR="00EB59C0">
        <w:rPr>
          <w:rFonts w:ascii="Arial" w:hAnsi="Arial" w:cs="Arial"/>
          <w:color w:val="000000"/>
          <w:sz w:val="18"/>
          <w:szCs w:val="18"/>
        </w:rPr>
        <w:t>-1994 </w:t>
      </w:r>
      <w:r w:rsidR="00EB59C0" w:rsidRPr="00C25A6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779A9" w:rsidRPr="00EB59C0" w:rsidRDefault="003779A9" w:rsidP="00EB59C0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444275" w:rsidRDefault="003779A9" w:rsidP="003779A9">
      <w:pPr>
        <w:spacing w:line="255" w:lineRule="atLeast"/>
        <w:divId w:val="2001082552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="00444275">
        <w:rPr>
          <w:rFonts w:ascii="Arial" w:hAnsi="Arial" w:cs="Arial"/>
          <w:b/>
          <w:color w:val="000000"/>
          <w:sz w:val="18"/>
          <w:szCs w:val="18"/>
        </w:rPr>
        <w:tab/>
      </w:r>
    </w:p>
    <w:p w:rsidR="00872A64" w:rsidRDefault="00444275" w:rsidP="00EB59C0">
      <w:pPr>
        <w:spacing w:line="255" w:lineRule="atLeast"/>
        <w:divId w:val="200108255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</w:t>
      </w:r>
    </w:p>
    <w:p w:rsidR="00872A64" w:rsidRDefault="00872A64">
      <w:pPr>
        <w:spacing w:line="255" w:lineRule="atLeast"/>
        <w:divId w:val="2001082565"/>
        <w:rPr>
          <w:rFonts w:ascii="Arial" w:hAnsi="Arial" w:cs="Arial"/>
          <w:color w:val="000000"/>
          <w:sz w:val="18"/>
          <w:szCs w:val="18"/>
        </w:rPr>
      </w:pPr>
    </w:p>
    <w:p w:rsidR="00872A64" w:rsidRPr="003F409B" w:rsidRDefault="00872A64">
      <w:pPr>
        <w:spacing w:line="255" w:lineRule="atLeast"/>
        <w:divId w:val="2001082565"/>
        <w:rPr>
          <w:rFonts w:ascii="Arial" w:hAnsi="Arial" w:cs="Arial"/>
          <w:color w:val="000000"/>
          <w:sz w:val="18"/>
          <w:szCs w:val="18"/>
        </w:rPr>
      </w:pPr>
    </w:p>
    <w:p w:rsidR="00444275" w:rsidRDefault="00444275" w:rsidP="003779A9">
      <w:pPr>
        <w:ind w:firstLine="450"/>
        <w:divId w:val="2001082545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</w:p>
    <w:sectPr w:rsidR="00444275" w:rsidSect="0086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E79"/>
    <w:multiLevelType w:val="hybridMultilevel"/>
    <w:tmpl w:val="0A223430"/>
    <w:lvl w:ilvl="0" w:tplc="5F06FCBA">
      <w:start w:val="198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5C"/>
    <w:rsid w:val="000B1ED0"/>
    <w:rsid w:val="001158C3"/>
    <w:rsid w:val="00174A6F"/>
    <w:rsid w:val="001A309D"/>
    <w:rsid w:val="001B1562"/>
    <w:rsid w:val="001B6145"/>
    <w:rsid w:val="001D6E54"/>
    <w:rsid w:val="001F5B35"/>
    <w:rsid w:val="00230895"/>
    <w:rsid w:val="00250F04"/>
    <w:rsid w:val="00255B86"/>
    <w:rsid w:val="00301B63"/>
    <w:rsid w:val="00301BF6"/>
    <w:rsid w:val="00317E00"/>
    <w:rsid w:val="00332976"/>
    <w:rsid w:val="003779A9"/>
    <w:rsid w:val="003F409B"/>
    <w:rsid w:val="00402E64"/>
    <w:rsid w:val="00417B5D"/>
    <w:rsid w:val="004207C7"/>
    <w:rsid w:val="0042565B"/>
    <w:rsid w:val="00444275"/>
    <w:rsid w:val="004B655C"/>
    <w:rsid w:val="00553A79"/>
    <w:rsid w:val="0055730B"/>
    <w:rsid w:val="005920B8"/>
    <w:rsid w:val="005A417A"/>
    <w:rsid w:val="00614C32"/>
    <w:rsid w:val="00630600"/>
    <w:rsid w:val="006347D7"/>
    <w:rsid w:val="006648D9"/>
    <w:rsid w:val="00681941"/>
    <w:rsid w:val="006966EE"/>
    <w:rsid w:val="00697B0B"/>
    <w:rsid w:val="006B2A50"/>
    <w:rsid w:val="006F3C69"/>
    <w:rsid w:val="007332F2"/>
    <w:rsid w:val="00762CD8"/>
    <w:rsid w:val="007764C7"/>
    <w:rsid w:val="007B1322"/>
    <w:rsid w:val="00825DDE"/>
    <w:rsid w:val="008421D6"/>
    <w:rsid w:val="0084608E"/>
    <w:rsid w:val="0084776E"/>
    <w:rsid w:val="008624B7"/>
    <w:rsid w:val="0087222D"/>
    <w:rsid w:val="00872A64"/>
    <w:rsid w:val="008B78AB"/>
    <w:rsid w:val="008C6EF3"/>
    <w:rsid w:val="00936A87"/>
    <w:rsid w:val="009A00AB"/>
    <w:rsid w:val="00A40996"/>
    <w:rsid w:val="00A65C7C"/>
    <w:rsid w:val="00A8101A"/>
    <w:rsid w:val="00A814F3"/>
    <w:rsid w:val="00AE6E51"/>
    <w:rsid w:val="00B677B7"/>
    <w:rsid w:val="00BB28C9"/>
    <w:rsid w:val="00BD0B6B"/>
    <w:rsid w:val="00BD4750"/>
    <w:rsid w:val="00BE0152"/>
    <w:rsid w:val="00C25A6B"/>
    <w:rsid w:val="00C37805"/>
    <w:rsid w:val="00C61FB5"/>
    <w:rsid w:val="00C92B4A"/>
    <w:rsid w:val="00CA333F"/>
    <w:rsid w:val="00CE6CA1"/>
    <w:rsid w:val="00D37689"/>
    <w:rsid w:val="00D81812"/>
    <w:rsid w:val="00D86A59"/>
    <w:rsid w:val="00E15E66"/>
    <w:rsid w:val="00EB0A96"/>
    <w:rsid w:val="00EB59C0"/>
    <w:rsid w:val="00EF3486"/>
    <w:rsid w:val="00F10AF3"/>
    <w:rsid w:val="00F372F3"/>
    <w:rsid w:val="00F515E9"/>
    <w:rsid w:val="00FA79AF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4638D"/>
  <w15:docId w15:val="{5B2C080E-DA8C-4553-8E90-CBF8AE23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9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3297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2976"/>
    <w:rPr>
      <w:rFonts w:cs="Times New Roman"/>
      <w:color w:val="800080"/>
      <w:u w:val="single"/>
    </w:rPr>
  </w:style>
  <w:style w:type="paragraph" w:customStyle="1" w:styleId="r-template-item">
    <w:name w:val="r-template-item"/>
    <w:basedOn w:val="Normal"/>
    <w:uiPriority w:val="99"/>
    <w:rsid w:val="00332976"/>
    <w:pPr>
      <w:spacing w:before="150" w:after="100" w:afterAutospacing="1"/>
    </w:pPr>
  </w:style>
  <w:style w:type="paragraph" w:customStyle="1" w:styleId="r-dev-notes">
    <w:name w:val="r-dev-notes"/>
    <w:basedOn w:val="Normal"/>
    <w:uiPriority w:val="99"/>
    <w:rsid w:val="00332976"/>
    <w:pPr>
      <w:shd w:val="clear" w:color="auto" w:fill="FFFFCC"/>
      <w:spacing w:before="100" w:beforeAutospacing="1" w:after="100" w:afterAutospacing="1"/>
    </w:pPr>
  </w:style>
  <w:style w:type="paragraph" w:customStyle="1" w:styleId="r-title">
    <w:name w:val="r-title"/>
    <w:basedOn w:val="Normal"/>
    <w:uiPriority w:val="99"/>
    <w:rsid w:val="0033297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r-section">
    <w:name w:val="r-section"/>
    <w:basedOn w:val="Normal"/>
    <w:uiPriority w:val="99"/>
    <w:rsid w:val="00332976"/>
    <w:pPr>
      <w:spacing w:before="100" w:beforeAutospacing="1" w:after="100" w:afterAutospacing="1"/>
    </w:pPr>
    <w:rPr>
      <w:rFonts w:ascii="Arial" w:hAnsi="Arial" w:cs="Arial"/>
      <w:b/>
      <w:bCs/>
      <w:caps/>
      <w:color w:val="000000"/>
      <w:sz w:val="20"/>
      <w:szCs w:val="20"/>
      <w:u w:val="single"/>
    </w:rPr>
  </w:style>
  <w:style w:type="paragraph" w:customStyle="1" w:styleId="r-component">
    <w:name w:val="r-component"/>
    <w:basedOn w:val="Normal"/>
    <w:uiPriority w:val="99"/>
    <w:rsid w:val="00332976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r-group">
    <w:name w:val="r-group"/>
    <w:basedOn w:val="Normal"/>
    <w:uiPriority w:val="99"/>
    <w:rsid w:val="00332976"/>
    <w:pPr>
      <w:spacing w:before="150" w:after="100" w:afterAutospacing="1" w:line="270" w:lineRule="atLeast"/>
      <w:ind w:left="450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r-text">
    <w:name w:val="r-text"/>
    <w:basedOn w:val="Normal"/>
    <w:uiPriority w:val="99"/>
    <w:rsid w:val="00332976"/>
    <w:pPr>
      <w:spacing w:before="60" w:after="100" w:afterAutospacing="1" w:line="255" w:lineRule="atLeast"/>
      <w:ind w:left="450"/>
    </w:pPr>
    <w:rPr>
      <w:rFonts w:ascii="Arial" w:hAnsi="Arial" w:cs="Arial"/>
      <w:color w:val="000000"/>
      <w:sz w:val="18"/>
      <w:szCs w:val="18"/>
    </w:rPr>
  </w:style>
  <w:style w:type="paragraph" w:customStyle="1" w:styleId="r-text-memo">
    <w:name w:val="r-text-memo"/>
    <w:basedOn w:val="Normal"/>
    <w:uiPriority w:val="99"/>
    <w:rsid w:val="00332976"/>
    <w:pPr>
      <w:spacing w:before="60" w:after="100" w:afterAutospacing="1" w:line="25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r-text-profile">
    <w:name w:val="r-text-profile"/>
    <w:basedOn w:val="Normal"/>
    <w:uiPriority w:val="99"/>
    <w:rsid w:val="00332976"/>
    <w:pPr>
      <w:spacing w:before="60" w:after="100" w:afterAutospacing="1" w:line="255" w:lineRule="atLeast"/>
      <w:ind w:left="450"/>
    </w:pPr>
    <w:rPr>
      <w:rFonts w:ascii="Arial" w:hAnsi="Arial" w:cs="Arial"/>
      <w:color w:val="000000"/>
      <w:sz w:val="18"/>
      <w:szCs w:val="18"/>
    </w:rPr>
  </w:style>
  <w:style w:type="paragraph" w:customStyle="1" w:styleId="r-desc">
    <w:name w:val="r-desc"/>
    <w:basedOn w:val="Normal"/>
    <w:uiPriority w:val="99"/>
    <w:rsid w:val="00332976"/>
    <w:pPr>
      <w:spacing w:before="100" w:beforeAutospacing="1" w:after="100" w:afterAutospacing="1" w:line="255" w:lineRule="atLeast"/>
      <w:ind w:left="750"/>
    </w:pPr>
    <w:rPr>
      <w:rFonts w:ascii="Arial" w:hAnsi="Arial" w:cs="Arial"/>
      <w:color w:val="000000"/>
      <w:sz w:val="18"/>
      <w:szCs w:val="18"/>
    </w:rPr>
  </w:style>
  <w:style w:type="paragraph" w:customStyle="1" w:styleId="r-group-profile">
    <w:name w:val="r-group-profile"/>
    <w:basedOn w:val="Normal"/>
    <w:uiPriority w:val="99"/>
    <w:rsid w:val="00332976"/>
    <w:pPr>
      <w:spacing w:before="150" w:after="100" w:afterAutospacing="1" w:line="270" w:lineRule="atLeast"/>
      <w:ind w:left="450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r-line">
    <w:name w:val="r-line"/>
    <w:basedOn w:val="Normal"/>
    <w:uiPriority w:val="99"/>
    <w:rsid w:val="00332976"/>
    <w:pPr>
      <w:shd w:val="clear" w:color="auto" w:fill="000000"/>
      <w:spacing w:before="100" w:beforeAutospacing="1" w:after="100" w:afterAutospacing="1"/>
    </w:pPr>
    <w:rPr>
      <w:color w:val="000000"/>
    </w:rPr>
  </w:style>
  <w:style w:type="paragraph" w:customStyle="1" w:styleId="single-line">
    <w:name w:val="single-line"/>
    <w:basedOn w:val="Normal"/>
    <w:uiPriority w:val="99"/>
    <w:rsid w:val="00332976"/>
    <w:pPr>
      <w:spacing w:before="100" w:beforeAutospacing="1" w:after="100" w:afterAutospacing="1" w:line="345" w:lineRule="atLeast"/>
    </w:pPr>
  </w:style>
  <w:style w:type="paragraph" w:customStyle="1" w:styleId="r-noindent">
    <w:name w:val="r-noindent"/>
    <w:basedOn w:val="Normal"/>
    <w:uiPriority w:val="99"/>
    <w:rsid w:val="00332976"/>
    <w:pPr>
      <w:spacing w:before="100" w:beforeAutospacing="1" w:after="100" w:afterAutospacing="1"/>
    </w:pPr>
  </w:style>
  <w:style w:type="paragraph" w:customStyle="1" w:styleId="page-break">
    <w:name w:val="page-break"/>
    <w:basedOn w:val="Normal"/>
    <w:uiPriority w:val="99"/>
    <w:rsid w:val="00332976"/>
    <w:pPr>
      <w:pageBreakBefore/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332976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8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40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32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61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80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74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21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31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35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43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4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42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26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41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64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92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38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23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28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36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71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72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85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91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93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48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582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65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6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58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33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53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29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34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49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75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77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52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68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90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22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55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63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70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73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81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60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50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56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78">
              <w:marLeft w:val="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595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69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59">
              <w:marLeft w:val="4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lemmet@esc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Sedona Template</vt:lpstr>
      <vt:lpstr>Sedona Template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Sedona Template</dc:title>
  <dc:creator>Catherine De Gery</dc:creator>
  <cp:lastModifiedBy>llemmet</cp:lastModifiedBy>
  <cp:revision>5</cp:revision>
  <cp:lastPrinted>2016-02-16T15:13:00Z</cp:lastPrinted>
  <dcterms:created xsi:type="dcterms:W3CDTF">2025-07-11T09:23:00Z</dcterms:created>
  <dcterms:modified xsi:type="dcterms:W3CDTF">2025-07-11T09:27:00Z</dcterms:modified>
</cp:coreProperties>
</file>